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74C0" w14:textId="77777777" w:rsidR="00EA29E0" w:rsidRPr="004B4074" w:rsidRDefault="00EA29E0" w:rsidP="009D7EBE">
      <w:pPr>
        <w:jc w:val="both"/>
        <w:rPr>
          <w:rFonts w:ascii="Arial Narrow" w:eastAsia="Open Sans" w:hAnsi="Arial Narrow" w:cs="Open Sans"/>
          <w:sz w:val="20"/>
          <w:szCs w:val="20"/>
        </w:rPr>
      </w:pPr>
    </w:p>
    <w:p w14:paraId="35AF74C1" w14:textId="77777777" w:rsidR="00EA29E0" w:rsidRPr="004B4074" w:rsidRDefault="00EA29E0" w:rsidP="009D7EBE">
      <w:pPr>
        <w:jc w:val="both"/>
        <w:rPr>
          <w:rFonts w:ascii="Arial Narrow" w:eastAsia="Open Sans" w:hAnsi="Arial Narrow" w:cs="Open Sans"/>
          <w:sz w:val="20"/>
          <w:szCs w:val="20"/>
        </w:rPr>
      </w:pPr>
    </w:p>
    <w:p w14:paraId="35AF74C2" w14:textId="77777777" w:rsidR="00EA29E0" w:rsidRPr="004B4074" w:rsidRDefault="00EA29E0" w:rsidP="009D7EBE">
      <w:pPr>
        <w:jc w:val="both"/>
        <w:rPr>
          <w:rFonts w:ascii="Arial Narrow" w:eastAsia="Open Sans" w:hAnsi="Arial Narrow" w:cs="Open Sans"/>
          <w:sz w:val="20"/>
          <w:szCs w:val="20"/>
        </w:rPr>
      </w:pPr>
    </w:p>
    <w:p w14:paraId="35AF74C3" w14:textId="77777777" w:rsidR="00EA29E0" w:rsidRPr="004B4074" w:rsidRDefault="00EA29E0" w:rsidP="009D7EBE">
      <w:pPr>
        <w:jc w:val="both"/>
        <w:rPr>
          <w:rFonts w:ascii="Arial Narrow" w:eastAsia="Open Sans" w:hAnsi="Arial Narrow" w:cs="Open Sans"/>
          <w:sz w:val="20"/>
          <w:szCs w:val="20"/>
        </w:rPr>
      </w:pPr>
    </w:p>
    <w:p w14:paraId="35AF74C4" w14:textId="77777777" w:rsidR="00EA29E0" w:rsidRPr="004B4074" w:rsidRDefault="00EA29E0" w:rsidP="009D7EBE">
      <w:pPr>
        <w:jc w:val="both"/>
        <w:rPr>
          <w:rFonts w:ascii="Arial Narrow" w:eastAsia="Open Sans" w:hAnsi="Arial Narrow" w:cs="Open Sans"/>
          <w:sz w:val="20"/>
          <w:szCs w:val="20"/>
        </w:rPr>
      </w:pPr>
    </w:p>
    <w:p w14:paraId="35AF74C5" w14:textId="77777777" w:rsidR="00EA29E0" w:rsidRPr="004B4074" w:rsidRDefault="00EA29E0" w:rsidP="009D7EBE">
      <w:pPr>
        <w:jc w:val="both"/>
        <w:rPr>
          <w:rFonts w:ascii="Arial Narrow" w:eastAsia="Open Sans" w:hAnsi="Arial Narrow" w:cs="Open Sans"/>
          <w:sz w:val="20"/>
          <w:szCs w:val="20"/>
        </w:rPr>
      </w:pPr>
    </w:p>
    <w:p w14:paraId="35AF74C6" w14:textId="77777777" w:rsidR="00EA29E0" w:rsidRPr="004B4074" w:rsidRDefault="00EA29E0" w:rsidP="009D7EBE">
      <w:pPr>
        <w:jc w:val="both"/>
        <w:rPr>
          <w:rFonts w:ascii="Arial Narrow" w:eastAsia="Open Sans" w:hAnsi="Arial Narrow" w:cs="Open Sans"/>
          <w:sz w:val="20"/>
          <w:szCs w:val="20"/>
        </w:rPr>
      </w:pPr>
    </w:p>
    <w:p w14:paraId="35AF74C7" w14:textId="77777777" w:rsidR="00EA29E0" w:rsidRPr="004B4074" w:rsidRDefault="00EA29E0" w:rsidP="009D7EBE">
      <w:pPr>
        <w:jc w:val="both"/>
        <w:rPr>
          <w:rFonts w:ascii="Arial Narrow" w:eastAsia="Open Sans" w:hAnsi="Arial Narrow" w:cs="Open Sans"/>
          <w:sz w:val="20"/>
          <w:szCs w:val="20"/>
        </w:rPr>
      </w:pPr>
    </w:p>
    <w:p w14:paraId="35AF74C8" w14:textId="77777777" w:rsidR="00EA29E0" w:rsidRPr="004B4074" w:rsidRDefault="00EA29E0" w:rsidP="009D7EBE">
      <w:pPr>
        <w:jc w:val="both"/>
        <w:rPr>
          <w:rFonts w:ascii="Arial Narrow" w:eastAsia="Open Sans" w:hAnsi="Arial Narrow" w:cs="Open Sans"/>
          <w:sz w:val="20"/>
          <w:szCs w:val="20"/>
        </w:rPr>
      </w:pPr>
    </w:p>
    <w:p w14:paraId="35AF74C9" w14:textId="77777777" w:rsidR="00EA29E0" w:rsidRPr="004B4074" w:rsidRDefault="00EA29E0" w:rsidP="009D7EBE">
      <w:pPr>
        <w:jc w:val="both"/>
        <w:rPr>
          <w:rFonts w:ascii="Arial Narrow" w:eastAsia="Open Sans" w:hAnsi="Arial Narrow" w:cs="Open Sans"/>
          <w:sz w:val="20"/>
          <w:szCs w:val="20"/>
        </w:rPr>
      </w:pPr>
    </w:p>
    <w:p w14:paraId="35AF74CA" w14:textId="77777777" w:rsidR="00EA29E0" w:rsidRPr="004B4074" w:rsidRDefault="00EA29E0" w:rsidP="009D7EBE">
      <w:pPr>
        <w:jc w:val="both"/>
        <w:rPr>
          <w:rFonts w:ascii="Arial Narrow" w:eastAsia="Open Sans" w:hAnsi="Arial Narrow" w:cs="Open Sans"/>
          <w:sz w:val="20"/>
          <w:szCs w:val="20"/>
        </w:rPr>
      </w:pPr>
    </w:p>
    <w:p w14:paraId="35AF74CB" w14:textId="77777777" w:rsidR="00EA29E0" w:rsidRPr="004B4074" w:rsidRDefault="00EA29E0" w:rsidP="009D7EBE">
      <w:pPr>
        <w:jc w:val="both"/>
        <w:rPr>
          <w:rFonts w:ascii="Arial Narrow" w:eastAsia="Open Sans" w:hAnsi="Arial Narrow" w:cs="Open Sans"/>
          <w:sz w:val="20"/>
          <w:szCs w:val="20"/>
        </w:rPr>
      </w:pPr>
    </w:p>
    <w:p w14:paraId="35AF74CC" w14:textId="77777777" w:rsidR="00EA29E0" w:rsidRPr="004B4074" w:rsidRDefault="00EA29E0" w:rsidP="009D7EBE">
      <w:pPr>
        <w:jc w:val="both"/>
        <w:rPr>
          <w:rFonts w:ascii="Arial Narrow" w:eastAsia="Open Sans" w:hAnsi="Arial Narrow" w:cs="Open Sans"/>
          <w:sz w:val="20"/>
          <w:szCs w:val="20"/>
        </w:rPr>
      </w:pPr>
    </w:p>
    <w:p w14:paraId="35AF74CD" w14:textId="77777777" w:rsidR="00EA29E0" w:rsidRPr="004B4074" w:rsidRDefault="00EA29E0" w:rsidP="009D7EBE">
      <w:pPr>
        <w:jc w:val="both"/>
        <w:rPr>
          <w:rFonts w:ascii="Arial Narrow" w:eastAsia="Open Sans" w:hAnsi="Arial Narrow" w:cs="Open Sans"/>
          <w:sz w:val="20"/>
          <w:szCs w:val="20"/>
        </w:rPr>
      </w:pPr>
    </w:p>
    <w:p w14:paraId="35AF74CE" w14:textId="77777777" w:rsidR="00EA29E0" w:rsidRPr="004B4074" w:rsidRDefault="00CC43E9" w:rsidP="009D7EBE">
      <w:pPr>
        <w:spacing w:before="100" w:after="200"/>
        <w:jc w:val="right"/>
        <w:rPr>
          <w:rFonts w:ascii="Arial Narrow" w:eastAsia="Arial Narrow" w:hAnsi="Arial Narrow" w:cs="Arial Narrow"/>
          <w:color w:val="FFFFFF"/>
          <w:sz w:val="72"/>
          <w:szCs w:val="72"/>
        </w:rPr>
      </w:pPr>
      <w:r w:rsidRPr="004B4074">
        <w:rPr>
          <w:rFonts w:ascii="Arial Narrow" w:hAnsi="Arial Narrow"/>
          <w:sz w:val="72"/>
        </w:rPr>
        <w:t xml:space="preserve">École secondaire Lake of </w:t>
      </w:r>
      <w:proofErr w:type="spellStart"/>
      <w:r w:rsidRPr="004B4074">
        <w:rPr>
          <w:rFonts w:ascii="Arial Narrow" w:hAnsi="Arial Narrow"/>
          <w:sz w:val="72"/>
        </w:rPr>
        <w:t>Two</w:t>
      </w:r>
      <w:proofErr w:type="spellEnd"/>
      <w:r w:rsidRPr="004B4074">
        <w:rPr>
          <w:rFonts w:ascii="Arial Narrow" w:hAnsi="Arial Narrow"/>
          <w:sz w:val="72"/>
        </w:rPr>
        <w:t xml:space="preserve"> </w:t>
      </w:r>
      <w:proofErr w:type="spellStart"/>
      <w:r w:rsidRPr="004B4074">
        <w:rPr>
          <w:rFonts w:ascii="Arial Narrow" w:hAnsi="Arial Narrow"/>
          <w:sz w:val="72"/>
        </w:rPr>
        <w:t>Mountains</w:t>
      </w:r>
      <w:proofErr w:type="spellEnd"/>
    </w:p>
    <w:p w14:paraId="35AF74CF" w14:textId="77777777" w:rsidR="00EA29E0" w:rsidRPr="004B4074" w:rsidRDefault="00CC43E9" w:rsidP="009D7EBE">
      <w:pPr>
        <w:spacing w:before="100" w:after="200"/>
        <w:jc w:val="right"/>
        <w:rPr>
          <w:rFonts w:ascii="Arial Narrow" w:eastAsia="Arial Narrow" w:hAnsi="Arial Narrow" w:cs="Arial Narrow"/>
          <w:color w:val="FFFFFF"/>
          <w:sz w:val="44"/>
          <w:szCs w:val="44"/>
        </w:rPr>
      </w:pPr>
      <w:r w:rsidRPr="004B4074">
        <w:rPr>
          <w:rFonts w:ascii="Arial Narrow" w:hAnsi="Arial Narrow"/>
          <w:sz w:val="44"/>
        </w:rPr>
        <w:t>PROJET ÉDUCATIF</w:t>
      </w:r>
    </w:p>
    <w:p w14:paraId="35AF74D0" w14:textId="1C22907A" w:rsidR="00EA29E0" w:rsidRPr="004B4074" w:rsidRDefault="00CC43E9" w:rsidP="009D7EBE">
      <w:pPr>
        <w:spacing w:before="100" w:after="200"/>
        <w:jc w:val="right"/>
        <w:rPr>
          <w:rFonts w:ascii="Arial Narrow" w:eastAsia="Arial Narrow" w:hAnsi="Arial Narrow" w:cs="Arial Narrow"/>
          <w:color w:val="FFFFFF"/>
          <w:sz w:val="44"/>
          <w:szCs w:val="44"/>
        </w:rPr>
      </w:pPr>
      <w:r w:rsidRPr="000D69C9">
        <w:rPr>
          <w:rFonts w:ascii="Arial Narrow" w:hAnsi="Arial Narrow"/>
          <w:sz w:val="44"/>
        </w:rPr>
        <w:t>2023-2027</w:t>
      </w:r>
    </w:p>
    <w:p w14:paraId="35AF74D1" w14:textId="77777777" w:rsidR="00EA29E0" w:rsidRPr="004B4074" w:rsidRDefault="00EA29E0" w:rsidP="009D7EBE">
      <w:pPr>
        <w:jc w:val="both"/>
        <w:rPr>
          <w:rFonts w:ascii="Arial Narrow" w:eastAsia="Open Sans" w:hAnsi="Arial Narrow" w:cs="Open Sans"/>
          <w:sz w:val="20"/>
          <w:szCs w:val="20"/>
        </w:rPr>
      </w:pPr>
    </w:p>
    <w:p w14:paraId="35AF74D2" w14:textId="77777777" w:rsidR="00EA29E0" w:rsidRPr="004B4074" w:rsidRDefault="00EA29E0" w:rsidP="009D7EBE">
      <w:pPr>
        <w:jc w:val="both"/>
        <w:rPr>
          <w:rFonts w:ascii="Arial Narrow" w:eastAsia="Open Sans" w:hAnsi="Arial Narrow" w:cs="Open Sans"/>
          <w:sz w:val="20"/>
          <w:szCs w:val="20"/>
        </w:rPr>
      </w:pPr>
    </w:p>
    <w:p w14:paraId="35AF74D3" w14:textId="77777777" w:rsidR="00EA29E0" w:rsidRPr="004B4074" w:rsidRDefault="00EA29E0" w:rsidP="009D7EBE">
      <w:pPr>
        <w:jc w:val="both"/>
        <w:rPr>
          <w:rFonts w:ascii="Arial Narrow" w:eastAsia="Open Sans" w:hAnsi="Arial Narrow" w:cs="Open Sans"/>
          <w:sz w:val="20"/>
          <w:szCs w:val="20"/>
        </w:rPr>
      </w:pPr>
    </w:p>
    <w:p w14:paraId="35AF74D4" w14:textId="77777777" w:rsidR="00EA29E0" w:rsidRPr="004B4074" w:rsidRDefault="00EA29E0" w:rsidP="009D7EBE">
      <w:pPr>
        <w:jc w:val="both"/>
        <w:rPr>
          <w:rFonts w:ascii="Arial Narrow" w:eastAsia="Open Sans" w:hAnsi="Arial Narrow" w:cs="Open Sans"/>
          <w:sz w:val="20"/>
          <w:szCs w:val="20"/>
        </w:rPr>
      </w:pPr>
    </w:p>
    <w:p w14:paraId="35AF74D5" w14:textId="77777777" w:rsidR="00EA29E0" w:rsidRPr="004B4074" w:rsidRDefault="00EA29E0" w:rsidP="009D7EBE">
      <w:pPr>
        <w:jc w:val="both"/>
        <w:rPr>
          <w:rFonts w:ascii="Arial Narrow" w:eastAsia="Open Sans" w:hAnsi="Arial Narrow" w:cs="Open Sans"/>
          <w:sz w:val="20"/>
          <w:szCs w:val="20"/>
        </w:rPr>
      </w:pPr>
    </w:p>
    <w:p w14:paraId="35AF74D6" w14:textId="77777777" w:rsidR="00EA29E0" w:rsidRPr="004B4074" w:rsidRDefault="00EA29E0" w:rsidP="009D7EBE">
      <w:pPr>
        <w:jc w:val="both"/>
        <w:rPr>
          <w:rFonts w:ascii="Arial Narrow" w:eastAsia="Open Sans" w:hAnsi="Arial Narrow" w:cs="Open Sans"/>
          <w:sz w:val="20"/>
          <w:szCs w:val="20"/>
        </w:rPr>
      </w:pPr>
    </w:p>
    <w:p w14:paraId="35AF74D7" w14:textId="77777777" w:rsidR="00EA29E0" w:rsidRPr="004B4074" w:rsidRDefault="00EA29E0" w:rsidP="009D7EBE">
      <w:pPr>
        <w:jc w:val="both"/>
        <w:rPr>
          <w:rFonts w:ascii="Arial Narrow" w:eastAsia="Open Sans" w:hAnsi="Arial Narrow" w:cs="Open Sans"/>
          <w:sz w:val="20"/>
          <w:szCs w:val="20"/>
        </w:rPr>
      </w:pPr>
    </w:p>
    <w:p w14:paraId="35AF74D8" w14:textId="77777777" w:rsidR="00EA29E0" w:rsidRPr="004B4074" w:rsidRDefault="00EA29E0" w:rsidP="009D7EBE">
      <w:pPr>
        <w:jc w:val="both"/>
        <w:rPr>
          <w:rFonts w:ascii="Arial Narrow" w:eastAsia="Open Sans" w:hAnsi="Arial Narrow" w:cs="Open Sans"/>
          <w:sz w:val="20"/>
          <w:szCs w:val="20"/>
        </w:rPr>
      </w:pPr>
    </w:p>
    <w:p w14:paraId="35AF74D9" w14:textId="77777777" w:rsidR="00EA29E0" w:rsidRPr="004B4074" w:rsidRDefault="00EA29E0" w:rsidP="009D7EBE">
      <w:pPr>
        <w:jc w:val="both"/>
        <w:rPr>
          <w:rFonts w:ascii="Arial Narrow" w:eastAsia="Open Sans" w:hAnsi="Arial Narrow" w:cs="Open Sans"/>
          <w:sz w:val="20"/>
          <w:szCs w:val="20"/>
        </w:rPr>
      </w:pPr>
    </w:p>
    <w:p w14:paraId="35AF74DA" w14:textId="77777777" w:rsidR="00EA29E0" w:rsidRPr="004B4074" w:rsidRDefault="00EA29E0" w:rsidP="009D7EBE">
      <w:pPr>
        <w:jc w:val="both"/>
        <w:rPr>
          <w:rFonts w:ascii="Arial Narrow" w:eastAsia="Open Sans" w:hAnsi="Arial Narrow" w:cs="Open Sans"/>
          <w:color w:val="194459"/>
          <w:sz w:val="20"/>
          <w:szCs w:val="20"/>
        </w:rPr>
      </w:pPr>
    </w:p>
    <w:p w14:paraId="35AF74DC" w14:textId="6A85C2F5" w:rsidR="00EA29E0" w:rsidRPr="004B4074" w:rsidRDefault="00CC43E9" w:rsidP="009D7EBE">
      <w:pPr>
        <w:jc w:val="both"/>
        <w:rPr>
          <w:rFonts w:ascii="Arial Narrow" w:eastAsia="Open Sans" w:hAnsi="Arial Narrow" w:cs="Open Sans"/>
          <w:color w:val="194459"/>
          <w:sz w:val="20"/>
          <w:szCs w:val="20"/>
        </w:rPr>
      </w:pPr>
      <w:r w:rsidRPr="004B4074">
        <w:rPr>
          <w:rFonts w:ascii="Arial Narrow" w:hAnsi="Arial Narrow"/>
          <w:noProof/>
        </w:rPr>
        <w:lastRenderedPageBreak/>
        <w:drawing>
          <wp:inline distT="0" distB="0" distL="0" distR="0" wp14:anchorId="35AF77A8" wp14:editId="35AF77A9">
            <wp:extent cx="1409700" cy="1409700"/>
            <wp:effectExtent l="0" t="0" r="0" b="0"/>
            <wp:docPr id="16930655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409700" cy="1409700"/>
                    </a:xfrm>
                    <a:prstGeom prst="rect">
                      <a:avLst/>
                    </a:prstGeom>
                    <a:ln/>
                  </pic:spPr>
                </pic:pic>
              </a:graphicData>
            </a:graphic>
          </wp:inline>
        </w:drawing>
      </w:r>
    </w:p>
    <w:p w14:paraId="35AF74DD" w14:textId="77777777" w:rsidR="00EA29E0" w:rsidRPr="004B4074" w:rsidRDefault="00EA29E0" w:rsidP="009D7EBE">
      <w:pPr>
        <w:jc w:val="both"/>
        <w:rPr>
          <w:rFonts w:ascii="Arial Narrow" w:eastAsia="Open Sans" w:hAnsi="Arial Narrow" w:cs="Open Sans"/>
          <w:color w:val="194459"/>
          <w:sz w:val="20"/>
          <w:szCs w:val="20"/>
        </w:rPr>
      </w:pPr>
    </w:p>
    <w:sdt>
      <w:sdtPr>
        <w:rPr>
          <w:rFonts w:ascii="Times New Roman" w:eastAsia="Times New Roman" w:hAnsi="Times New Roman" w:cs="Times New Roman"/>
          <w:color w:val="auto"/>
          <w:sz w:val="24"/>
          <w:szCs w:val="24"/>
        </w:rPr>
        <w:id w:val="1737662283"/>
        <w:docPartObj>
          <w:docPartGallery w:val="Table of Contents"/>
          <w:docPartUnique/>
        </w:docPartObj>
      </w:sdtPr>
      <w:sdtEndPr>
        <w:rPr>
          <w:b/>
          <w:bCs/>
        </w:rPr>
      </w:sdtEndPr>
      <w:sdtContent>
        <w:p w14:paraId="13BED41F" w14:textId="3DAF647B" w:rsidR="007B5D57" w:rsidRDefault="007B5D57" w:rsidP="009D7EBE">
          <w:pPr>
            <w:pStyle w:val="En-ttedetabledesmatires"/>
            <w:spacing w:line="240" w:lineRule="auto"/>
          </w:pPr>
        </w:p>
        <w:p w14:paraId="643F1E84" w14:textId="14028DDA" w:rsidR="007B5D57" w:rsidRDefault="007B5D57" w:rsidP="009D7EBE">
          <w:pPr>
            <w:pStyle w:val="TM1"/>
            <w:tabs>
              <w:tab w:val="right" w:leader="dot" w:pos="17270"/>
            </w:tabs>
            <w:rPr>
              <w:rFonts w:asciiTheme="minorHAnsi" w:eastAsiaTheme="minorEastAsia" w:hAnsiTheme="minorHAnsi" w:cstheme="minorBidi"/>
              <w:noProof/>
              <w:sz w:val="22"/>
              <w:szCs w:val="22"/>
              <w:lang w:eastAsia="fr-CA"/>
            </w:rPr>
          </w:pPr>
          <w:r>
            <w:fldChar w:fldCharType="begin"/>
          </w:r>
          <w:r>
            <w:instrText xml:space="preserve"> TOC \o "1-3" \h \z \u </w:instrText>
          </w:r>
          <w:r>
            <w:fldChar w:fldCharType="separate"/>
          </w:r>
          <w:hyperlink w:anchor="_Toc211928180" w:history="1">
            <w:r w:rsidRPr="00CB62B9">
              <w:rPr>
                <w:rStyle w:val="Lienhypertexte"/>
                <w:rFonts w:ascii="Arial Narrow" w:eastAsiaTheme="majorEastAsia" w:hAnsi="Arial Narrow"/>
                <w:b/>
                <w:noProof/>
              </w:rPr>
              <w:t>OBJECTIF ET DÉFINITION DU PROJET ÉDUCATIF</w:t>
            </w:r>
            <w:r>
              <w:rPr>
                <w:noProof/>
                <w:webHidden/>
              </w:rPr>
              <w:tab/>
            </w:r>
            <w:r>
              <w:rPr>
                <w:noProof/>
                <w:webHidden/>
              </w:rPr>
              <w:fldChar w:fldCharType="begin"/>
            </w:r>
            <w:r>
              <w:rPr>
                <w:noProof/>
                <w:webHidden/>
              </w:rPr>
              <w:instrText xml:space="preserve"> PAGEREF _Toc211928180 \h </w:instrText>
            </w:r>
            <w:r>
              <w:rPr>
                <w:noProof/>
                <w:webHidden/>
              </w:rPr>
            </w:r>
            <w:r>
              <w:rPr>
                <w:noProof/>
                <w:webHidden/>
              </w:rPr>
              <w:fldChar w:fldCharType="separate"/>
            </w:r>
            <w:r w:rsidR="00A56D9C">
              <w:rPr>
                <w:noProof/>
                <w:webHidden/>
              </w:rPr>
              <w:t>3</w:t>
            </w:r>
            <w:r>
              <w:rPr>
                <w:noProof/>
                <w:webHidden/>
              </w:rPr>
              <w:fldChar w:fldCharType="end"/>
            </w:r>
          </w:hyperlink>
        </w:p>
        <w:p w14:paraId="64829953" w14:textId="02FFC407"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1" w:history="1">
            <w:r w:rsidR="007B5D57" w:rsidRPr="00CB62B9">
              <w:rPr>
                <w:rStyle w:val="Lienhypertexte"/>
                <w:rFonts w:ascii="Arial Narrow" w:eastAsiaTheme="majorEastAsia" w:hAnsi="Arial Narrow"/>
                <w:b/>
                <w:noProof/>
              </w:rPr>
              <w:t>CADRE JURIDIQUE</w:t>
            </w:r>
            <w:r w:rsidR="007B5D57">
              <w:rPr>
                <w:noProof/>
                <w:webHidden/>
              </w:rPr>
              <w:tab/>
            </w:r>
            <w:r w:rsidR="007B5D57">
              <w:rPr>
                <w:noProof/>
                <w:webHidden/>
              </w:rPr>
              <w:fldChar w:fldCharType="begin"/>
            </w:r>
            <w:r w:rsidR="007B5D57">
              <w:rPr>
                <w:noProof/>
                <w:webHidden/>
              </w:rPr>
              <w:instrText xml:space="preserve"> PAGEREF _Toc211928181 \h </w:instrText>
            </w:r>
            <w:r w:rsidR="007B5D57">
              <w:rPr>
                <w:noProof/>
                <w:webHidden/>
              </w:rPr>
            </w:r>
            <w:r w:rsidR="007B5D57">
              <w:rPr>
                <w:noProof/>
                <w:webHidden/>
              </w:rPr>
              <w:fldChar w:fldCharType="separate"/>
            </w:r>
            <w:r w:rsidR="00A56D9C">
              <w:rPr>
                <w:noProof/>
                <w:webHidden/>
              </w:rPr>
              <w:t>3</w:t>
            </w:r>
            <w:r w:rsidR="007B5D57">
              <w:rPr>
                <w:noProof/>
                <w:webHidden/>
              </w:rPr>
              <w:fldChar w:fldCharType="end"/>
            </w:r>
          </w:hyperlink>
        </w:p>
        <w:p w14:paraId="0141012A" w14:textId="667B39AF"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2" w:history="1">
            <w:r w:rsidR="007B5D57" w:rsidRPr="00CB62B9">
              <w:rPr>
                <w:rStyle w:val="Lienhypertexte"/>
                <w:rFonts w:ascii="Arial Narrow" w:eastAsiaTheme="majorEastAsia" w:hAnsi="Arial Narrow"/>
                <w:b/>
                <w:noProof/>
              </w:rPr>
              <w:t>MISSON</w:t>
            </w:r>
            <w:r w:rsidR="007B5D57">
              <w:rPr>
                <w:noProof/>
                <w:webHidden/>
              </w:rPr>
              <w:tab/>
            </w:r>
            <w:r w:rsidR="007B5D57">
              <w:rPr>
                <w:noProof/>
                <w:webHidden/>
              </w:rPr>
              <w:fldChar w:fldCharType="begin"/>
            </w:r>
            <w:r w:rsidR="007B5D57">
              <w:rPr>
                <w:noProof/>
                <w:webHidden/>
              </w:rPr>
              <w:instrText xml:space="preserve"> PAGEREF _Toc211928182 \h </w:instrText>
            </w:r>
            <w:r w:rsidR="007B5D57">
              <w:rPr>
                <w:noProof/>
                <w:webHidden/>
              </w:rPr>
            </w:r>
            <w:r w:rsidR="007B5D57">
              <w:rPr>
                <w:noProof/>
                <w:webHidden/>
              </w:rPr>
              <w:fldChar w:fldCharType="separate"/>
            </w:r>
            <w:r w:rsidR="00A56D9C">
              <w:rPr>
                <w:noProof/>
                <w:webHidden/>
              </w:rPr>
              <w:t>4</w:t>
            </w:r>
            <w:r w:rsidR="007B5D57">
              <w:rPr>
                <w:noProof/>
                <w:webHidden/>
              </w:rPr>
              <w:fldChar w:fldCharType="end"/>
            </w:r>
          </w:hyperlink>
        </w:p>
        <w:p w14:paraId="35D64CF9" w14:textId="3EC9BB97"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3" w:history="1">
            <w:r w:rsidR="007B5D57" w:rsidRPr="00CB62B9">
              <w:rPr>
                <w:rStyle w:val="Lienhypertexte"/>
                <w:rFonts w:ascii="Arial Narrow" w:eastAsiaTheme="majorEastAsia" w:hAnsi="Arial Narrow"/>
                <w:b/>
                <w:noProof/>
              </w:rPr>
              <w:t>ÉNONCÉ DE VISION</w:t>
            </w:r>
            <w:r w:rsidR="007B5D57">
              <w:rPr>
                <w:noProof/>
                <w:webHidden/>
              </w:rPr>
              <w:tab/>
            </w:r>
            <w:r w:rsidR="007B5D57">
              <w:rPr>
                <w:noProof/>
                <w:webHidden/>
              </w:rPr>
              <w:fldChar w:fldCharType="begin"/>
            </w:r>
            <w:r w:rsidR="007B5D57">
              <w:rPr>
                <w:noProof/>
                <w:webHidden/>
              </w:rPr>
              <w:instrText xml:space="preserve"> PAGEREF _Toc211928183 \h </w:instrText>
            </w:r>
            <w:r w:rsidR="007B5D57">
              <w:rPr>
                <w:noProof/>
                <w:webHidden/>
              </w:rPr>
            </w:r>
            <w:r w:rsidR="007B5D57">
              <w:rPr>
                <w:noProof/>
                <w:webHidden/>
              </w:rPr>
              <w:fldChar w:fldCharType="separate"/>
            </w:r>
            <w:r w:rsidR="00A56D9C">
              <w:rPr>
                <w:noProof/>
                <w:webHidden/>
              </w:rPr>
              <w:t>4</w:t>
            </w:r>
            <w:r w:rsidR="007B5D57">
              <w:rPr>
                <w:noProof/>
                <w:webHidden/>
              </w:rPr>
              <w:fldChar w:fldCharType="end"/>
            </w:r>
          </w:hyperlink>
        </w:p>
        <w:p w14:paraId="7953C672" w14:textId="7B20E8C4"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4" w:history="1">
            <w:r w:rsidR="007B5D57" w:rsidRPr="00CB62B9">
              <w:rPr>
                <w:rStyle w:val="Lienhypertexte"/>
                <w:rFonts w:ascii="Arial Narrow" w:eastAsiaTheme="majorEastAsia" w:hAnsi="Arial Narrow"/>
                <w:b/>
                <w:noProof/>
              </w:rPr>
              <w:t>PROFIL DE L’ÉCOLE/DU CENTRE</w:t>
            </w:r>
            <w:r w:rsidR="007B5D57">
              <w:rPr>
                <w:noProof/>
                <w:webHidden/>
              </w:rPr>
              <w:tab/>
            </w:r>
            <w:r w:rsidR="007B5D57">
              <w:rPr>
                <w:noProof/>
                <w:webHidden/>
              </w:rPr>
              <w:fldChar w:fldCharType="begin"/>
            </w:r>
            <w:r w:rsidR="007B5D57">
              <w:rPr>
                <w:noProof/>
                <w:webHidden/>
              </w:rPr>
              <w:instrText xml:space="preserve"> PAGEREF _Toc211928184 \h </w:instrText>
            </w:r>
            <w:r w:rsidR="007B5D57">
              <w:rPr>
                <w:noProof/>
                <w:webHidden/>
              </w:rPr>
            </w:r>
            <w:r w:rsidR="007B5D57">
              <w:rPr>
                <w:noProof/>
                <w:webHidden/>
              </w:rPr>
              <w:fldChar w:fldCharType="separate"/>
            </w:r>
            <w:r w:rsidR="00A56D9C">
              <w:rPr>
                <w:noProof/>
                <w:webHidden/>
              </w:rPr>
              <w:t>5</w:t>
            </w:r>
            <w:r w:rsidR="007B5D57">
              <w:rPr>
                <w:noProof/>
                <w:webHidden/>
              </w:rPr>
              <w:fldChar w:fldCharType="end"/>
            </w:r>
          </w:hyperlink>
        </w:p>
        <w:p w14:paraId="1DF0EE7D" w14:textId="50D933A2"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5" w:history="1">
            <w:r w:rsidR="007B5D57" w:rsidRPr="00CB62B9">
              <w:rPr>
                <w:rStyle w:val="Lienhypertexte"/>
                <w:rFonts w:ascii="Arial Narrow" w:eastAsiaTheme="majorEastAsia" w:hAnsi="Arial Narrow"/>
                <w:b/>
                <w:noProof/>
              </w:rPr>
              <w:t>GROUPES PARTICIPANT À LA PRÉPARATION DU PROJET ÉDUCATIF</w:t>
            </w:r>
            <w:r w:rsidR="007B5D57">
              <w:rPr>
                <w:noProof/>
                <w:webHidden/>
              </w:rPr>
              <w:tab/>
            </w:r>
            <w:r w:rsidR="007B5D57">
              <w:rPr>
                <w:noProof/>
                <w:webHidden/>
              </w:rPr>
              <w:fldChar w:fldCharType="begin"/>
            </w:r>
            <w:r w:rsidR="007B5D57">
              <w:rPr>
                <w:noProof/>
                <w:webHidden/>
              </w:rPr>
              <w:instrText xml:space="preserve"> PAGEREF _Toc211928185 \h </w:instrText>
            </w:r>
            <w:r w:rsidR="007B5D57">
              <w:rPr>
                <w:noProof/>
                <w:webHidden/>
              </w:rPr>
            </w:r>
            <w:r w:rsidR="007B5D57">
              <w:rPr>
                <w:noProof/>
                <w:webHidden/>
              </w:rPr>
              <w:fldChar w:fldCharType="separate"/>
            </w:r>
            <w:r w:rsidR="00A56D9C">
              <w:rPr>
                <w:noProof/>
                <w:webHidden/>
              </w:rPr>
              <w:t>19</w:t>
            </w:r>
            <w:r w:rsidR="007B5D57">
              <w:rPr>
                <w:noProof/>
                <w:webHidden/>
              </w:rPr>
              <w:fldChar w:fldCharType="end"/>
            </w:r>
          </w:hyperlink>
        </w:p>
        <w:p w14:paraId="3EF9FA9E" w14:textId="606DF69D"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6" w:history="1">
            <w:r w:rsidR="007B5D57" w:rsidRPr="00CB62B9">
              <w:rPr>
                <w:rStyle w:val="Lienhypertexte"/>
                <w:rFonts w:ascii="Arial Narrow" w:eastAsiaTheme="majorEastAsia" w:hAnsi="Arial Narrow"/>
                <w:b/>
                <w:noProof/>
              </w:rPr>
              <w:t>CONSULTATIONS TENUES POUR LA PRÉPARATION DU PROJET ÉDUCATIF</w:t>
            </w:r>
            <w:r w:rsidR="007B5D57">
              <w:rPr>
                <w:noProof/>
                <w:webHidden/>
              </w:rPr>
              <w:tab/>
            </w:r>
            <w:r w:rsidR="007B5D57">
              <w:rPr>
                <w:noProof/>
                <w:webHidden/>
              </w:rPr>
              <w:fldChar w:fldCharType="begin"/>
            </w:r>
            <w:r w:rsidR="007B5D57">
              <w:rPr>
                <w:noProof/>
                <w:webHidden/>
              </w:rPr>
              <w:instrText xml:space="preserve"> PAGEREF _Toc211928186 \h </w:instrText>
            </w:r>
            <w:r w:rsidR="007B5D57">
              <w:rPr>
                <w:noProof/>
                <w:webHidden/>
              </w:rPr>
            </w:r>
            <w:r w:rsidR="007B5D57">
              <w:rPr>
                <w:noProof/>
                <w:webHidden/>
              </w:rPr>
              <w:fldChar w:fldCharType="separate"/>
            </w:r>
            <w:r w:rsidR="00A56D9C">
              <w:rPr>
                <w:noProof/>
                <w:webHidden/>
              </w:rPr>
              <w:t>19</w:t>
            </w:r>
            <w:r w:rsidR="007B5D57">
              <w:rPr>
                <w:noProof/>
                <w:webHidden/>
              </w:rPr>
              <w:fldChar w:fldCharType="end"/>
            </w:r>
          </w:hyperlink>
        </w:p>
        <w:p w14:paraId="171044A3" w14:textId="4D6B3F9B"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7" w:history="1">
            <w:r w:rsidR="007B5D57" w:rsidRPr="00CB62B9">
              <w:rPr>
                <w:rStyle w:val="Lienhypertexte"/>
                <w:rFonts w:ascii="Arial Narrow" w:eastAsiaTheme="majorEastAsia" w:hAnsi="Arial Narrow"/>
                <w:b/>
                <w:noProof/>
              </w:rPr>
              <w:t>ORIENTATIONS DES POLITIQUES</w:t>
            </w:r>
            <w:r w:rsidR="007B5D57">
              <w:rPr>
                <w:noProof/>
                <w:webHidden/>
              </w:rPr>
              <w:tab/>
            </w:r>
            <w:r w:rsidR="007B5D57">
              <w:rPr>
                <w:noProof/>
                <w:webHidden/>
              </w:rPr>
              <w:fldChar w:fldCharType="begin"/>
            </w:r>
            <w:r w:rsidR="007B5D57">
              <w:rPr>
                <w:noProof/>
                <w:webHidden/>
              </w:rPr>
              <w:instrText xml:space="preserve"> PAGEREF _Toc211928187 \h </w:instrText>
            </w:r>
            <w:r w:rsidR="007B5D57">
              <w:rPr>
                <w:noProof/>
                <w:webHidden/>
              </w:rPr>
            </w:r>
            <w:r w:rsidR="007B5D57">
              <w:rPr>
                <w:noProof/>
                <w:webHidden/>
              </w:rPr>
              <w:fldChar w:fldCharType="separate"/>
            </w:r>
            <w:r w:rsidR="00A56D9C">
              <w:rPr>
                <w:noProof/>
                <w:webHidden/>
              </w:rPr>
              <w:t>20</w:t>
            </w:r>
            <w:r w:rsidR="007B5D57">
              <w:rPr>
                <w:noProof/>
                <w:webHidden/>
              </w:rPr>
              <w:fldChar w:fldCharType="end"/>
            </w:r>
          </w:hyperlink>
        </w:p>
        <w:p w14:paraId="6625CE65" w14:textId="4AB7B4A6"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8" w:history="1">
            <w:r w:rsidR="007B5D57" w:rsidRPr="00CB62B9">
              <w:rPr>
                <w:rStyle w:val="Lienhypertexte"/>
                <w:rFonts w:ascii="Arial Narrow" w:eastAsiaTheme="majorEastAsia" w:hAnsi="Arial Narrow"/>
                <w:b/>
                <w:noProof/>
              </w:rPr>
              <w:t>OBJECTIFS</w:t>
            </w:r>
            <w:r w:rsidR="007B5D57">
              <w:rPr>
                <w:noProof/>
                <w:webHidden/>
              </w:rPr>
              <w:tab/>
            </w:r>
            <w:r w:rsidR="007B5D57">
              <w:rPr>
                <w:noProof/>
                <w:webHidden/>
              </w:rPr>
              <w:fldChar w:fldCharType="begin"/>
            </w:r>
            <w:r w:rsidR="007B5D57">
              <w:rPr>
                <w:noProof/>
                <w:webHidden/>
              </w:rPr>
              <w:instrText xml:space="preserve"> PAGEREF _Toc211928188 \h </w:instrText>
            </w:r>
            <w:r w:rsidR="007B5D57">
              <w:rPr>
                <w:noProof/>
                <w:webHidden/>
              </w:rPr>
            </w:r>
            <w:r w:rsidR="007B5D57">
              <w:rPr>
                <w:noProof/>
                <w:webHidden/>
              </w:rPr>
              <w:fldChar w:fldCharType="separate"/>
            </w:r>
            <w:r w:rsidR="00A56D9C">
              <w:rPr>
                <w:noProof/>
                <w:webHidden/>
              </w:rPr>
              <w:t>20</w:t>
            </w:r>
            <w:r w:rsidR="007B5D57">
              <w:rPr>
                <w:noProof/>
                <w:webHidden/>
              </w:rPr>
              <w:fldChar w:fldCharType="end"/>
            </w:r>
          </w:hyperlink>
        </w:p>
        <w:p w14:paraId="536BE6D6" w14:textId="26808EC1"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89" w:history="1">
            <w:r w:rsidR="007B5D57" w:rsidRPr="00CB62B9">
              <w:rPr>
                <w:rStyle w:val="Lienhypertexte"/>
                <w:rFonts w:ascii="Arial Narrow" w:eastAsiaTheme="majorEastAsia" w:hAnsi="Arial Narrow"/>
                <w:b/>
                <w:noProof/>
              </w:rPr>
              <w:t>OBJECTIFS, INDICATEURS ET CIBLES DE L’ÉCOLE/DU CENTRE</w:t>
            </w:r>
            <w:r w:rsidR="007B5D57">
              <w:rPr>
                <w:noProof/>
                <w:webHidden/>
              </w:rPr>
              <w:tab/>
            </w:r>
            <w:r w:rsidR="007B5D57">
              <w:rPr>
                <w:noProof/>
                <w:webHidden/>
              </w:rPr>
              <w:fldChar w:fldCharType="begin"/>
            </w:r>
            <w:r w:rsidR="007B5D57">
              <w:rPr>
                <w:noProof/>
                <w:webHidden/>
              </w:rPr>
              <w:instrText xml:space="preserve"> PAGEREF _Toc211928189 \h </w:instrText>
            </w:r>
            <w:r w:rsidR="007B5D57">
              <w:rPr>
                <w:noProof/>
                <w:webHidden/>
              </w:rPr>
            </w:r>
            <w:r w:rsidR="007B5D57">
              <w:rPr>
                <w:noProof/>
                <w:webHidden/>
              </w:rPr>
              <w:fldChar w:fldCharType="separate"/>
            </w:r>
            <w:r w:rsidR="00A56D9C">
              <w:rPr>
                <w:noProof/>
                <w:webHidden/>
              </w:rPr>
              <w:t>21</w:t>
            </w:r>
            <w:r w:rsidR="007B5D57">
              <w:rPr>
                <w:noProof/>
                <w:webHidden/>
              </w:rPr>
              <w:fldChar w:fldCharType="end"/>
            </w:r>
          </w:hyperlink>
        </w:p>
        <w:p w14:paraId="6D837A07" w14:textId="40678813"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90" w:history="1">
            <w:r w:rsidR="007B5D57" w:rsidRPr="00CB62B9">
              <w:rPr>
                <w:rStyle w:val="Lienhypertexte"/>
                <w:rFonts w:ascii="Arial Narrow" w:eastAsiaTheme="majorEastAsia" w:hAnsi="Arial Narrow"/>
                <w:b/>
                <w:bCs/>
                <w:noProof/>
              </w:rPr>
              <w:t>ORIENTATION 1 DE L’ÉCOLE/DU CENTRE</w:t>
            </w:r>
            <w:r w:rsidR="007B5D57">
              <w:rPr>
                <w:noProof/>
                <w:webHidden/>
              </w:rPr>
              <w:tab/>
            </w:r>
            <w:r w:rsidR="007B5D57">
              <w:rPr>
                <w:noProof/>
                <w:webHidden/>
              </w:rPr>
              <w:fldChar w:fldCharType="begin"/>
            </w:r>
            <w:r w:rsidR="007B5D57">
              <w:rPr>
                <w:noProof/>
                <w:webHidden/>
              </w:rPr>
              <w:instrText xml:space="preserve"> PAGEREF _Toc211928190 \h </w:instrText>
            </w:r>
            <w:r w:rsidR="007B5D57">
              <w:rPr>
                <w:noProof/>
                <w:webHidden/>
              </w:rPr>
            </w:r>
            <w:r w:rsidR="007B5D57">
              <w:rPr>
                <w:noProof/>
                <w:webHidden/>
              </w:rPr>
              <w:fldChar w:fldCharType="separate"/>
            </w:r>
            <w:r w:rsidR="00A56D9C">
              <w:rPr>
                <w:noProof/>
                <w:webHidden/>
              </w:rPr>
              <w:t>22</w:t>
            </w:r>
            <w:r w:rsidR="007B5D57">
              <w:rPr>
                <w:noProof/>
                <w:webHidden/>
              </w:rPr>
              <w:fldChar w:fldCharType="end"/>
            </w:r>
          </w:hyperlink>
        </w:p>
        <w:p w14:paraId="67ED5A06" w14:textId="3C5F83AE"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91" w:history="1">
            <w:r w:rsidR="007B5D57" w:rsidRPr="00CB62B9">
              <w:rPr>
                <w:rStyle w:val="Lienhypertexte"/>
                <w:rFonts w:ascii="Arial Narrow" w:eastAsiaTheme="majorEastAsia" w:hAnsi="Arial Narrow"/>
                <w:b/>
                <w:bCs/>
                <w:noProof/>
              </w:rPr>
              <w:t>ORIENTATION 2 DE L’ÉCOLE/DU CENTRE</w:t>
            </w:r>
            <w:r w:rsidR="007B5D57">
              <w:rPr>
                <w:noProof/>
                <w:webHidden/>
              </w:rPr>
              <w:tab/>
            </w:r>
            <w:r w:rsidR="007B5D57">
              <w:rPr>
                <w:noProof/>
                <w:webHidden/>
              </w:rPr>
              <w:fldChar w:fldCharType="begin"/>
            </w:r>
            <w:r w:rsidR="007B5D57">
              <w:rPr>
                <w:noProof/>
                <w:webHidden/>
              </w:rPr>
              <w:instrText xml:space="preserve"> PAGEREF _Toc211928191 \h </w:instrText>
            </w:r>
            <w:r w:rsidR="007B5D57">
              <w:rPr>
                <w:noProof/>
                <w:webHidden/>
              </w:rPr>
            </w:r>
            <w:r w:rsidR="007B5D57">
              <w:rPr>
                <w:noProof/>
                <w:webHidden/>
              </w:rPr>
              <w:fldChar w:fldCharType="separate"/>
            </w:r>
            <w:r w:rsidR="00A56D9C">
              <w:rPr>
                <w:noProof/>
                <w:webHidden/>
              </w:rPr>
              <w:t>23</w:t>
            </w:r>
            <w:r w:rsidR="007B5D57">
              <w:rPr>
                <w:noProof/>
                <w:webHidden/>
              </w:rPr>
              <w:fldChar w:fldCharType="end"/>
            </w:r>
          </w:hyperlink>
        </w:p>
        <w:p w14:paraId="17A37F35" w14:textId="65DF465C"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92" w:history="1">
            <w:r w:rsidR="007B5D57" w:rsidRPr="00CB62B9">
              <w:rPr>
                <w:rStyle w:val="Lienhypertexte"/>
                <w:rFonts w:ascii="Arial Narrow" w:eastAsiaTheme="majorEastAsia" w:hAnsi="Arial Narrow"/>
                <w:b/>
                <w:bCs/>
                <w:noProof/>
              </w:rPr>
              <w:t>ORIENTATION 3 DE L’ÉCOLE/DU CENTRE</w:t>
            </w:r>
            <w:r w:rsidR="007B5D57">
              <w:rPr>
                <w:noProof/>
                <w:webHidden/>
              </w:rPr>
              <w:tab/>
            </w:r>
            <w:r w:rsidR="007B5D57">
              <w:rPr>
                <w:noProof/>
                <w:webHidden/>
              </w:rPr>
              <w:fldChar w:fldCharType="begin"/>
            </w:r>
            <w:r w:rsidR="007B5D57">
              <w:rPr>
                <w:noProof/>
                <w:webHidden/>
              </w:rPr>
              <w:instrText xml:space="preserve"> PAGEREF _Toc211928192 \h </w:instrText>
            </w:r>
            <w:r w:rsidR="007B5D57">
              <w:rPr>
                <w:noProof/>
                <w:webHidden/>
              </w:rPr>
            </w:r>
            <w:r w:rsidR="007B5D57">
              <w:rPr>
                <w:noProof/>
                <w:webHidden/>
              </w:rPr>
              <w:fldChar w:fldCharType="separate"/>
            </w:r>
            <w:r w:rsidR="00A56D9C">
              <w:rPr>
                <w:noProof/>
                <w:webHidden/>
              </w:rPr>
              <w:t>24</w:t>
            </w:r>
            <w:r w:rsidR="007B5D57">
              <w:rPr>
                <w:noProof/>
                <w:webHidden/>
              </w:rPr>
              <w:fldChar w:fldCharType="end"/>
            </w:r>
          </w:hyperlink>
        </w:p>
        <w:p w14:paraId="7653E4B9" w14:textId="785621F4" w:rsidR="007B5D57" w:rsidRDefault="003A6EA3" w:rsidP="009D7EBE">
          <w:pPr>
            <w:pStyle w:val="TM1"/>
            <w:tabs>
              <w:tab w:val="right" w:leader="dot" w:pos="17270"/>
            </w:tabs>
            <w:rPr>
              <w:rFonts w:asciiTheme="minorHAnsi" w:eastAsiaTheme="minorEastAsia" w:hAnsiTheme="minorHAnsi" w:cstheme="minorBidi"/>
              <w:noProof/>
              <w:sz w:val="22"/>
              <w:szCs w:val="22"/>
              <w:lang w:eastAsia="fr-CA"/>
            </w:rPr>
          </w:pPr>
          <w:hyperlink w:anchor="_Toc211928193" w:history="1">
            <w:r w:rsidR="007B5D57" w:rsidRPr="00CB62B9">
              <w:rPr>
                <w:rStyle w:val="Lienhypertexte"/>
                <w:rFonts w:ascii="Arial Narrow" w:eastAsiaTheme="majorEastAsia" w:hAnsi="Arial Narrow"/>
                <w:b/>
                <w:bCs/>
                <w:noProof/>
              </w:rPr>
              <w:t>ADOPTION PAR LE CONSEIL D’ÉTABLISSEMENT</w:t>
            </w:r>
            <w:r w:rsidR="007B5D57">
              <w:rPr>
                <w:noProof/>
                <w:webHidden/>
              </w:rPr>
              <w:tab/>
            </w:r>
            <w:r w:rsidR="007B5D57">
              <w:rPr>
                <w:noProof/>
                <w:webHidden/>
              </w:rPr>
              <w:fldChar w:fldCharType="begin"/>
            </w:r>
            <w:r w:rsidR="007B5D57">
              <w:rPr>
                <w:noProof/>
                <w:webHidden/>
              </w:rPr>
              <w:instrText xml:space="preserve"> PAGEREF _Toc211928193 \h </w:instrText>
            </w:r>
            <w:r w:rsidR="007B5D57">
              <w:rPr>
                <w:noProof/>
                <w:webHidden/>
              </w:rPr>
            </w:r>
            <w:r w:rsidR="007B5D57">
              <w:rPr>
                <w:noProof/>
                <w:webHidden/>
              </w:rPr>
              <w:fldChar w:fldCharType="separate"/>
            </w:r>
            <w:r w:rsidR="00A56D9C">
              <w:rPr>
                <w:noProof/>
                <w:webHidden/>
              </w:rPr>
              <w:t>25</w:t>
            </w:r>
            <w:r w:rsidR="007B5D57">
              <w:rPr>
                <w:noProof/>
                <w:webHidden/>
              </w:rPr>
              <w:fldChar w:fldCharType="end"/>
            </w:r>
          </w:hyperlink>
        </w:p>
        <w:p w14:paraId="1ADC5579" w14:textId="546C0904" w:rsidR="007B5D57" w:rsidRDefault="007B5D57" w:rsidP="009D7EBE">
          <w:r>
            <w:rPr>
              <w:b/>
              <w:bCs/>
            </w:rPr>
            <w:fldChar w:fldCharType="end"/>
          </w:r>
        </w:p>
      </w:sdtContent>
    </w:sdt>
    <w:p w14:paraId="35AF74EE" w14:textId="77777777" w:rsidR="00EA29E0" w:rsidRPr="004B4074" w:rsidRDefault="00EA29E0" w:rsidP="009D7EBE">
      <w:pPr>
        <w:rPr>
          <w:rFonts w:ascii="Arial Narrow" w:hAnsi="Arial Narrow"/>
        </w:rPr>
      </w:pPr>
    </w:p>
    <w:p w14:paraId="35AF74EF" w14:textId="77777777" w:rsidR="00EA29E0" w:rsidRPr="004B4074" w:rsidRDefault="00EA29E0" w:rsidP="009D7EBE">
      <w:pPr>
        <w:rPr>
          <w:rFonts w:ascii="Arial Narrow" w:hAnsi="Arial Narrow"/>
        </w:rPr>
      </w:pPr>
    </w:p>
    <w:p w14:paraId="35AF74F0" w14:textId="77777777" w:rsidR="00EA29E0" w:rsidRPr="004B4074" w:rsidRDefault="00EA29E0" w:rsidP="009D7EBE">
      <w:pPr>
        <w:rPr>
          <w:rFonts w:ascii="Arial Narrow" w:hAnsi="Arial Narrow"/>
        </w:rPr>
      </w:pPr>
    </w:p>
    <w:tbl>
      <w:tblPr>
        <w:tblStyle w:val="a"/>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70"/>
      </w:tblGrid>
      <w:tr w:rsidR="00EA29E0" w:rsidRPr="004B4074" w14:paraId="35AF74F2" w14:textId="77777777">
        <w:trPr>
          <w:trHeight w:val="576"/>
        </w:trPr>
        <w:tc>
          <w:tcPr>
            <w:tcW w:w="17270" w:type="dxa"/>
            <w:shd w:val="clear" w:color="auto" w:fill="2586C1"/>
            <w:vAlign w:val="center"/>
          </w:tcPr>
          <w:p w14:paraId="35AF74F1" w14:textId="77777777" w:rsidR="00EA29E0" w:rsidRPr="004B4074" w:rsidRDefault="003A6EA3" w:rsidP="009D7EBE">
            <w:pPr>
              <w:pStyle w:val="Titre1"/>
              <w:spacing w:before="0"/>
              <w:outlineLvl w:val="0"/>
              <w:rPr>
                <w:rFonts w:ascii="Arial Narrow" w:eastAsia="Arial Narrow" w:hAnsi="Arial Narrow" w:cs="Arial Narrow"/>
                <w:b/>
                <w:color w:val="FFFFFF"/>
              </w:rPr>
            </w:pPr>
            <w:hyperlink w:anchor="_heading=h.30j0zll">
              <w:bookmarkStart w:id="0" w:name="_Toc211928180"/>
              <w:r w:rsidR="00CC43E9" w:rsidRPr="004B4074">
                <w:rPr>
                  <w:rFonts w:ascii="Arial Narrow" w:hAnsi="Arial Narrow"/>
                  <w:b/>
                  <w:color w:val="FFFFFF"/>
                </w:rPr>
                <w:t>OBJECTIF ET DÉFINITION DU PROJET ÉDUCATIF</w:t>
              </w:r>
              <w:bookmarkEnd w:id="0"/>
            </w:hyperlink>
          </w:p>
        </w:tc>
      </w:tr>
      <w:tr w:rsidR="00EA29E0" w:rsidRPr="004B4074" w14:paraId="35AF74F4" w14:textId="77777777">
        <w:trPr>
          <w:trHeight w:val="1296"/>
        </w:trPr>
        <w:tc>
          <w:tcPr>
            <w:tcW w:w="17270" w:type="dxa"/>
            <w:vAlign w:val="center"/>
          </w:tcPr>
          <w:p w14:paraId="35AF74F3" w14:textId="491F5677" w:rsidR="00EA29E0" w:rsidRPr="004B4074" w:rsidRDefault="00CC43E9" w:rsidP="009D7EBE">
            <w:pPr>
              <w:rPr>
                <w:rFonts w:ascii="Arial Narrow" w:hAnsi="Arial Narrow"/>
              </w:rPr>
            </w:pPr>
            <w:r w:rsidRPr="004B4074">
              <w:rPr>
                <w:rFonts w:ascii="Arial Narrow" w:hAnsi="Arial Narrow"/>
              </w:rPr>
              <w:t xml:space="preserve">Le projet éducatif est un outil stratégique qui permet à l’école secondaire Lake of </w:t>
            </w:r>
            <w:proofErr w:type="spellStart"/>
            <w:r w:rsidRPr="004B4074">
              <w:rPr>
                <w:rFonts w:ascii="Arial Narrow" w:hAnsi="Arial Narrow"/>
              </w:rPr>
              <w:t>Two</w:t>
            </w:r>
            <w:proofErr w:type="spellEnd"/>
            <w:r w:rsidRPr="004B4074">
              <w:rPr>
                <w:rFonts w:ascii="Arial Narrow" w:hAnsi="Arial Narrow"/>
              </w:rPr>
              <w:t xml:space="preserve"> </w:t>
            </w:r>
            <w:proofErr w:type="spellStart"/>
            <w:r w:rsidRPr="004B4074">
              <w:rPr>
                <w:rFonts w:ascii="Arial Narrow" w:hAnsi="Arial Narrow"/>
              </w:rPr>
              <w:t>Mountains</w:t>
            </w:r>
            <w:proofErr w:type="spellEnd"/>
            <w:r w:rsidRPr="004B4074">
              <w:rPr>
                <w:rFonts w:ascii="Arial Narrow" w:hAnsi="Arial Narrow"/>
              </w:rPr>
              <w:t xml:space="preserve"> de définir l’orientation de ses politiques, de déterminer ses actions prioritaires et de cibler les résultats souhaités pour en informer les membres de sa communauté et assurer la réussite scolaire de ses élèves, peu importe leur âge.</w:t>
            </w:r>
            <w:r w:rsidR="000B2C85">
              <w:rPr>
                <w:rFonts w:ascii="Arial Narrow" w:hAnsi="Arial Narrow"/>
              </w:rPr>
              <w:t xml:space="preserve"> </w:t>
            </w:r>
            <w:r w:rsidRPr="004B4074">
              <w:rPr>
                <w:rFonts w:ascii="Arial Narrow" w:hAnsi="Arial Narrow"/>
              </w:rPr>
              <w:t xml:space="preserve">Le présent projet éducatif reflète les caractéristiques et les besoins des élèves qui fréquentent l’école secondaire Lake of </w:t>
            </w:r>
            <w:proofErr w:type="spellStart"/>
            <w:r w:rsidRPr="004B4074">
              <w:rPr>
                <w:rFonts w:ascii="Arial Narrow" w:hAnsi="Arial Narrow"/>
              </w:rPr>
              <w:t>Two</w:t>
            </w:r>
            <w:proofErr w:type="spellEnd"/>
            <w:r w:rsidRPr="004B4074">
              <w:rPr>
                <w:rFonts w:ascii="Arial Narrow" w:hAnsi="Arial Narrow"/>
              </w:rPr>
              <w:t xml:space="preserve"> </w:t>
            </w:r>
            <w:proofErr w:type="spellStart"/>
            <w:r w:rsidRPr="004B4074">
              <w:rPr>
                <w:rFonts w:ascii="Arial Narrow" w:hAnsi="Arial Narrow"/>
              </w:rPr>
              <w:t>Mountains</w:t>
            </w:r>
            <w:proofErr w:type="spellEnd"/>
            <w:r w:rsidRPr="004B4074">
              <w:rPr>
                <w:rFonts w:ascii="Arial Narrow" w:hAnsi="Arial Narrow"/>
              </w:rPr>
              <w:t>, ainsi que les attentes de la communauté en matière d’éducation.</w:t>
            </w:r>
          </w:p>
        </w:tc>
      </w:tr>
      <w:tr w:rsidR="00EA29E0" w:rsidRPr="004B4074" w14:paraId="35AF74F6" w14:textId="77777777">
        <w:trPr>
          <w:trHeight w:val="576"/>
        </w:trPr>
        <w:tc>
          <w:tcPr>
            <w:tcW w:w="17270" w:type="dxa"/>
            <w:shd w:val="clear" w:color="auto" w:fill="2586C1"/>
            <w:vAlign w:val="center"/>
          </w:tcPr>
          <w:p w14:paraId="35AF74F5" w14:textId="77777777" w:rsidR="00EA29E0" w:rsidRPr="004B4074" w:rsidRDefault="003A6EA3" w:rsidP="009D7EBE">
            <w:pPr>
              <w:pStyle w:val="Titre1"/>
              <w:spacing w:before="0"/>
              <w:outlineLvl w:val="0"/>
              <w:rPr>
                <w:rFonts w:ascii="Arial Narrow" w:hAnsi="Arial Narrow"/>
                <w:color w:val="FFFFFF"/>
              </w:rPr>
            </w:pPr>
            <w:hyperlink w:anchor="_heading=h.4i7ojhp">
              <w:bookmarkStart w:id="1" w:name="_Toc211928181"/>
              <w:r w:rsidR="00DC4F6F" w:rsidRPr="004B4074">
                <w:rPr>
                  <w:rFonts w:ascii="Arial Narrow" w:hAnsi="Arial Narrow"/>
                  <w:b/>
                  <w:color w:val="FFFFFF"/>
                </w:rPr>
                <w:t>CADRE JURIDIQUE</w:t>
              </w:r>
              <w:bookmarkEnd w:id="1"/>
            </w:hyperlink>
          </w:p>
        </w:tc>
      </w:tr>
      <w:tr w:rsidR="00EA29E0" w:rsidRPr="004B4074" w14:paraId="35AF7504" w14:textId="77777777">
        <w:trPr>
          <w:trHeight w:val="2880"/>
        </w:trPr>
        <w:tc>
          <w:tcPr>
            <w:tcW w:w="17270" w:type="dxa"/>
            <w:shd w:val="clear" w:color="auto" w:fill="auto"/>
            <w:vAlign w:val="center"/>
          </w:tcPr>
          <w:p w14:paraId="35AF74F7"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b/>
                <w:color w:val="000000"/>
              </w:rPr>
            </w:pPr>
            <w:r w:rsidRPr="004B4074">
              <w:rPr>
                <w:rFonts w:ascii="Arial Narrow" w:hAnsi="Arial Narrow"/>
                <w:b/>
                <w:color w:val="000000"/>
              </w:rPr>
              <w:t xml:space="preserve">La </w:t>
            </w:r>
            <w:r w:rsidRPr="004B4074">
              <w:rPr>
                <w:rFonts w:ascii="Arial Narrow" w:hAnsi="Arial Narrow"/>
                <w:b/>
                <w:i/>
                <w:iCs/>
                <w:color w:val="000000"/>
              </w:rPr>
              <w:t>Loi sur l’instruction publique</w:t>
            </w:r>
            <w:r w:rsidRPr="004B4074">
              <w:rPr>
                <w:rFonts w:ascii="Arial Narrow" w:hAnsi="Arial Narrow"/>
                <w:b/>
                <w:color w:val="000000"/>
              </w:rPr>
              <w:t xml:space="preserve"> (LIP) stipule que le projet éducatif d’une école doit comporter les éléments suivants (LIP, articles 37 et 97.1) : </w:t>
            </w:r>
          </w:p>
          <w:p w14:paraId="35AF74F8" w14:textId="78CDD6A0" w:rsidR="00EA29E0" w:rsidRPr="004B4074" w:rsidRDefault="00CC43E9" w:rsidP="009D7EBE">
            <w:pPr>
              <w:numPr>
                <w:ilvl w:val="0"/>
                <w:numId w:val="1"/>
              </w:num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la description du contexte dans lequel elle évolue et les principaux enjeux auxquels elle est confrontée, notamment en matière de réussite scolaire et, dans le cas d’un centre de formation professionnelle, d’adéquation entre la formation et les besoins régionaux ou nationaux de main-d’œuvre;</w:t>
            </w:r>
            <w:r w:rsidR="000B2C85">
              <w:rPr>
                <w:rFonts w:ascii="Arial Narrow" w:hAnsi="Arial Narrow"/>
                <w:color w:val="000000"/>
              </w:rPr>
              <w:t xml:space="preserve"> </w:t>
            </w:r>
          </w:p>
          <w:p w14:paraId="35AF74F9" w14:textId="706FF28D" w:rsidR="00EA29E0" w:rsidRPr="004B4074" w:rsidRDefault="00CC43E9" w:rsidP="009D7EBE">
            <w:pPr>
              <w:numPr>
                <w:ilvl w:val="0"/>
                <w:numId w:val="1"/>
              </w:num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les orientations propres à l’école et les objectifs retenus pour améliorer la réussite des élèves;</w:t>
            </w:r>
            <w:r w:rsidR="000B2C85">
              <w:rPr>
                <w:rFonts w:ascii="Arial Narrow" w:hAnsi="Arial Narrow"/>
                <w:color w:val="000000"/>
              </w:rPr>
              <w:t xml:space="preserve"> </w:t>
            </w:r>
          </w:p>
          <w:p w14:paraId="35AF74FA" w14:textId="77777777" w:rsidR="00EA29E0" w:rsidRPr="004B4074" w:rsidRDefault="00CC43E9" w:rsidP="009D7EBE">
            <w:pPr>
              <w:numPr>
                <w:ilvl w:val="0"/>
                <w:numId w:val="1"/>
              </w:num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les cibles à atteindre au terme de la période couverte par le projet éducatif; </w:t>
            </w:r>
          </w:p>
          <w:p w14:paraId="35AF74FB" w14:textId="01B914A1" w:rsidR="00EA29E0" w:rsidRPr="004B4074" w:rsidRDefault="00CC43E9" w:rsidP="009D7EBE">
            <w:pPr>
              <w:numPr>
                <w:ilvl w:val="0"/>
                <w:numId w:val="1"/>
              </w:num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les indicateurs utilisés pour mesurer l’atteinte des objectifs et des cibles visés;</w:t>
            </w:r>
            <w:r w:rsidR="000B2C85">
              <w:rPr>
                <w:rFonts w:ascii="Arial Narrow" w:hAnsi="Arial Narrow"/>
                <w:color w:val="000000"/>
              </w:rPr>
              <w:t xml:space="preserve"> </w:t>
            </w:r>
          </w:p>
          <w:p w14:paraId="35AF74FC" w14:textId="77777777" w:rsidR="00EA29E0" w:rsidRPr="004B4074" w:rsidRDefault="00CC43E9" w:rsidP="009D7EBE">
            <w:pPr>
              <w:numPr>
                <w:ilvl w:val="0"/>
                <w:numId w:val="1"/>
              </w:num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la périodicité de l’évaluation du projet éducatif déterminée en collaboration avec la commission scolaire. </w:t>
            </w:r>
          </w:p>
          <w:p w14:paraId="35AF74FD" w14:textId="77777777" w:rsidR="00EA29E0" w:rsidRPr="004B4074" w:rsidRDefault="00EA29E0" w:rsidP="009D7EBE">
            <w:pPr>
              <w:pBdr>
                <w:top w:val="nil"/>
                <w:left w:val="nil"/>
                <w:bottom w:val="nil"/>
                <w:right w:val="nil"/>
                <w:between w:val="nil"/>
              </w:pBdr>
              <w:jc w:val="both"/>
              <w:rPr>
                <w:rFonts w:ascii="Arial Narrow" w:eastAsia="Arial Narrow" w:hAnsi="Arial Narrow" w:cs="Arial Narrow"/>
                <w:color w:val="000000"/>
              </w:rPr>
            </w:pPr>
          </w:p>
          <w:p w14:paraId="35AF74FE"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b/>
                <w:color w:val="000000"/>
              </w:rPr>
            </w:pPr>
            <w:r w:rsidRPr="004B4074">
              <w:rPr>
                <w:rFonts w:ascii="Arial Narrow" w:hAnsi="Arial Narrow"/>
                <w:b/>
                <w:color w:val="000000"/>
              </w:rPr>
              <w:t>Aussi, le projet éducatif doit :</w:t>
            </w:r>
          </w:p>
          <w:p w14:paraId="35AF74FF" w14:textId="77777777" w:rsidR="00EA29E0" w:rsidRPr="004B4074" w:rsidRDefault="00CC43E9" w:rsidP="009D7EBE">
            <w:pPr>
              <w:numPr>
                <w:ilvl w:val="0"/>
                <w:numId w:val="2"/>
              </w:num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respecter la liberté de conscience et de religion des élèves, des parents et des membres du personnel de l’école (LIP, article 37); </w:t>
            </w:r>
          </w:p>
          <w:p w14:paraId="35AF7500" w14:textId="77777777" w:rsidR="00EA29E0" w:rsidRPr="004B4074" w:rsidRDefault="00CC43E9" w:rsidP="009D7EBE">
            <w:pPr>
              <w:numPr>
                <w:ilvl w:val="0"/>
                <w:numId w:val="2"/>
              </w:num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couvrir une période s’harmonisant avec celle du plan d’engagement vers la réussite de la commission scolaire et celle du plan stratégique du Ministère (LIP, articles 37.1, 97.2 et 209.1); </w:t>
            </w:r>
          </w:p>
          <w:p w14:paraId="35AF7501" w14:textId="77777777" w:rsidR="00EA29E0" w:rsidRPr="004B4074" w:rsidRDefault="00CC43E9" w:rsidP="009D7EBE">
            <w:pPr>
              <w:numPr>
                <w:ilvl w:val="0"/>
                <w:numId w:val="2"/>
              </w:num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respecter, le cas échéant, les modalités établies par le ministre visant la coordination de l’ensemble de la démarche de planification stratégique entre les établissements d’enseignement, la commission scolaire et le Ministère (LIP, article 459.3); </w:t>
            </w:r>
          </w:p>
          <w:p w14:paraId="35AF7502" w14:textId="72E80087" w:rsidR="00EA29E0" w:rsidRPr="004B4074" w:rsidRDefault="001605F3" w:rsidP="009D7EBE">
            <w:pPr>
              <w:numPr>
                <w:ilvl w:val="0"/>
                <w:numId w:val="2"/>
              </w:numPr>
              <w:pBdr>
                <w:top w:val="nil"/>
                <w:left w:val="nil"/>
                <w:bottom w:val="nil"/>
                <w:right w:val="nil"/>
                <w:between w:val="nil"/>
              </w:pBdr>
              <w:jc w:val="both"/>
              <w:rPr>
                <w:rFonts w:ascii="Arial Narrow" w:eastAsia="Arial Narrow" w:hAnsi="Arial Narrow" w:cs="Arial Narrow"/>
                <w:color w:val="000000"/>
              </w:rPr>
            </w:pPr>
            <w:r>
              <w:rPr>
                <w:rFonts w:ascii="Arial Narrow" w:hAnsi="Arial Narrow"/>
                <w:color w:val="000000"/>
              </w:rPr>
              <w:t xml:space="preserve">assurer la cohérence </w:t>
            </w:r>
            <w:r w:rsidR="00CC43E9" w:rsidRPr="004B4074">
              <w:rPr>
                <w:rFonts w:ascii="Arial Narrow" w:hAnsi="Arial Narrow"/>
                <w:color w:val="000000"/>
              </w:rPr>
              <w:t>avec le plan d’engagement vers la réussite de la commission scolaire (LIP, article 37 et 97.1). </w:t>
            </w:r>
          </w:p>
          <w:p w14:paraId="35AF7503" w14:textId="77777777" w:rsidR="002A586A" w:rsidRPr="004B4074" w:rsidRDefault="002A586A" w:rsidP="009D7EBE">
            <w:pPr>
              <w:rPr>
                <w:rFonts w:ascii="Arial Narrow" w:hAnsi="Arial Narrow"/>
              </w:rPr>
            </w:pPr>
          </w:p>
        </w:tc>
      </w:tr>
    </w:tbl>
    <w:p w14:paraId="35AF7505" w14:textId="77777777" w:rsidR="00EA29E0" w:rsidRPr="004B4074" w:rsidRDefault="00EA29E0" w:rsidP="009D7EBE">
      <w:pPr>
        <w:rPr>
          <w:rFonts w:ascii="Arial Narrow" w:hAnsi="Arial Narrow"/>
        </w:rPr>
      </w:pPr>
    </w:p>
    <w:p w14:paraId="35AF7506" w14:textId="77777777" w:rsidR="00EA29E0" w:rsidRPr="004B4074" w:rsidRDefault="00EA29E0" w:rsidP="009D7EBE">
      <w:pPr>
        <w:rPr>
          <w:rFonts w:ascii="Arial Narrow" w:hAnsi="Arial Narrow"/>
        </w:rPr>
      </w:pPr>
    </w:p>
    <w:p w14:paraId="68AF345C" w14:textId="77777777" w:rsidR="00CF067B" w:rsidRPr="004B4074" w:rsidRDefault="00CF067B" w:rsidP="009D7EBE">
      <w:pPr>
        <w:rPr>
          <w:rFonts w:ascii="Arial Narrow" w:hAnsi="Arial Narrow"/>
        </w:rPr>
      </w:pPr>
      <w:r w:rsidRPr="004B4074">
        <w:rPr>
          <w:rFonts w:ascii="Arial Narrow" w:hAnsi="Arial Narrow"/>
        </w:rPr>
        <w:br w:type="page"/>
      </w:r>
    </w:p>
    <w:tbl>
      <w:tblPr>
        <w:tblStyle w:val="a0"/>
        <w:tblpPr w:leftFromText="180" w:rightFromText="180" w:topFromText="180" w:bottomFromText="180" w:vertAnchor="text" w:horzAnchor="margin" w:tblpY="149"/>
        <w:tblW w:w="17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12"/>
      </w:tblGrid>
      <w:tr w:rsidR="00190445" w:rsidRPr="004B4074" w14:paraId="1304544D" w14:textId="77777777" w:rsidTr="00190445">
        <w:trPr>
          <w:trHeight w:val="451"/>
        </w:trPr>
        <w:tc>
          <w:tcPr>
            <w:tcW w:w="0" w:type="auto"/>
            <w:tcBorders>
              <w:top w:val="single" w:sz="4" w:space="0" w:color="000000"/>
              <w:left w:val="single" w:sz="4" w:space="0" w:color="000000"/>
              <w:bottom w:val="single" w:sz="4" w:space="0" w:color="000000"/>
              <w:right w:val="single" w:sz="4" w:space="0" w:color="000000"/>
            </w:tcBorders>
            <w:shd w:val="clear" w:color="auto" w:fill="2586C1"/>
            <w:tcMar>
              <w:top w:w="0" w:type="dxa"/>
              <w:left w:w="108" w:type="dxa"/>
              <w:bottom w:w="0" w:type="dxa"/>
              <w:right w:w="108" w:type="dxa"/>
            </w:tcMar>
            <w:vAlign w:val="center"/>
          </w:tcPr>
          <w:p w14:paraId="44D74F27" w14:textId="756E8C75" w:rsidR="00190445" w:rsidRPr="00AF26F2" w:rsidRDefault="003A6EA3" w:rsidP="009D7EBE">
            <w:pPr>
              <w:pStyle w:val="Titre1"/>
              <w:spacing w:before="0"/>
              <w:outlineLvl w:val="0"/>
              <w:rPr>
                <w:rFonts w:ascii="Arial Narrow" w:eastAsia="Arial Narrow" w:hAnsi="Arial Narrow" w:cs="Arial Narrow"/>
                <w:b/>
                <w:color w:val="FFFFFF"/>
              </w:rPr>
            </w:pPr>
            <w:hyperlink w:anchor="_heading=h.1fob9te">
              <w:bookmarkStart w:id="2" w:name="_Toc211928182"/>
              <w:r w:rsidR="00DC4F6F" w:rsidRPr="00AF26F2">
                <w:rPr>
                  <w:rFonts w:ascii="Arial Narrow" w:hAnsi="Arial Narrow"/>
                  <w:b/>
                  <w:color w:val="FFFFFF"/>
                </w:rPr>
                <w:t>MISS</w:t>
              </w:r>
              <w:r w:rsidR="001406D1">
                <w:rPr>
                  <w:rFonts w:ascii="Arial Narrow" w:hAnsi="Arial Narrow"/>
                  <w:b/>
                  <w:color w:val="FFFFFF"/>
                </w:rPr>
                <w:t>I</w:t>
              </w:r>
              <w:r w:rsidR="00DC4F6F" w:rsidRPr="00AF26F2">
                <w:rPr>
                  <w:rFonts w:ascii="Arial Narrow" w:hAnsi="Arial Narrow"/>
                  <w:b/>
                  <w:color w:val="FFFFFF"/>
                </w:rPr>
                <w:t>ON</w:t>
              </w:r>
              <w:bookmarkEnd w:id="2"/>
            </w:hyperlink>
          </w:p>
        </w:tc>
      </w:tr>
      <w:tr w:rsidR="00190445" w:rsidRPr="004B4074" w14:paraId="1D58E76D" w14:textId="77777777" w:rsidTr="00190445">
        <w:trPr>
          <w:trHeight w:val="7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F4A9" w14:textId="77777777" w:rsidR="009D7EBE" w:rsidRDefault="009D7EBE" w:rsidP="009D7EBE">
            <w:pPr>
              <w:rPr>
                <w:rFonts w:ascii="Arial Narrow" w:hAnsi="Arial Narrow"/>
              </w:rPr>
            </w:pPr>
          </w:p>
          <w:p w14:paraId="5A0217D3" w14:textId="1DC6237B" w:rsidR="00190445" w:rsidRPr="004B4074" w:rsidRDefault="00190445" w:rsidP="009D7EBE">
            <w:pPr>
              <w:rPr>
                <w:rFonts w:ascii="Arial Narrow" w:eastAsia="Arial Narrow" w:hAnsi="Arial Narrow" w:cs="Arial Narrow"/>
              </w:rPr>
            </w:pPr>
            <w:r w:rsidRPr="004B4074">
              <w:rPr>
                <w:rFonts w:ascii="Arial Narrow" w:hAnsi="Arial Narrow"/>
              </w:rPr>
              <w:t xml:space="preserve">À l’école secondaire Lake of </w:t>
            </w:r>
            <w:proofErr w:type="spellStart"/>
            <w:r w:rsidRPr="004B4074">
              <w:rPr>
                <w:rFonts w:ascii="Arial Narrow" w:hAnsi="Arial Narrow"/>
              </w:rPr>
              <w:t>Two</w:t>
            </w:r>
            <w:proofErr w:type="spellEnd"/>
            <w:r w:rsidRPr="004B4074">
              <w:rPr>
                <w:rFonts w:ascii="Arial Narrow" w:hAnsi="Arial Narrow"/>
              </w:rPr>
              <w:t xml:space="preserve"> </w:t>
            </w:r>
            <w:proofErr w:type="spellStart"/>
            <w:r w:rsidRPr="004B4074">
              <w:rPr>
                <w:rFonts w:ascii="Arial Narrow" w:hAnsi="Arial Narrow"/>
              </w:rPr>
              <w:t>Mountains</w:t>
            </w:r>
            <w:proofErr w:type="spellEnd"/>
            <w:r w:rsidRPr="004B4074">
              <w:rPr>
                <w:rFonts w:ascii="Arial Narrow" w:hAnsi="Arial Narrow"/>
              </w:rPr>
              <w:t>, nous aspirons à offrir un environnement d’apprentissage bienveillant, positif et connecté pour transmettre à nos élèves des compétences indispensables pour le 21</w:t>
            </w:r>
            <w:r w:rsidRPr="004B4074">
              <w:rPr>
                <w:rFonts w:ascii="Arial Narrow" w:hAnsi="Arial Narrow"/>
                <w:vertAlign w:val="superscript"/>
              </w:rPr>
              <w:t>e</w:t>
            </w:r>
            <w:r w:rsidRPr="004B4074">
              <w:rPr>
                <w:rFonts w:ascii="Arial Narrow" w:hAnsi="Arial Narrow"/>
              </w:rPr>
              <w:t xml:space="preserve"> siècle. </w:t>
            </w:r>
          </w:p>
        </w:tc>
      </w:tr>
      <w:tr w:rsidR="00190445" w:rsidRPr="004B4074" w14:paraId="4AE2A7B8" w14:textId="77777777" w:rsidTr="00190445">
        <w:trPr>
          <w:trHeight w:val="451"/>
        </w:trPr>
        <w:tc>
          <w:tcPr>
            <w:tcW w:w="0" w:type="auto"/>
            <w:tcBorders>
              <w:top w:val="single" w:sz="4" w:space="0" w:color="000000"/>
              <w:left w:val="single" w:sz="4" w:space="0" w:color="000000"/>
              <w:bottom w:val="single" w:sz="4" w:space="0" w:color="000000"/>
              <w:right w:val="single" w:sz="4" w:space="0" w:color="000000"/>
            </w:tcBorders>
            <w:shd w:val="clear" w:color="auto" w:fill="2586C1"/>
            <w:tcMar>
              <w:top w:w="0" w:type="dxa"/>
              <w:left w:w="108" w:type="dxa"/>
              <w:bottom w:w="0" w:type="dxa"/>
              <w:right w:w="108" w:type="dxa"/>
            </w:tcMar>
            <w:vAlign w:val="center"/>
          </w:tcPr>
          <w:p w14:paraId="76B2F80B" w14:textId="77777777" w:rsidR="00190445" w:rsidRPr="00AF26F2" w:rsidRDefault="003A6EA3" w:rsidP="009D7EBE">
            <w:pPr>
              <w:pStyle w:val="Titre1"/>
              <w:spacing w:before="0"/>
              <w:outlineLvl w:val="0"/>
              <w:rPr>
                <w:rFonts w:ascii="Arial Narrow" w:hAnsi="Arial Narrow"/>
                <w:color w:val="FFFFFF"/>
              </w:rPr>
            </w:pPr>
            <w:hyperlink w:anchor="_heading=h.1ci93xb">
              <w:bookmarkStart w:id="3" w:name="_Toc211928183"/>
              <w:r w:rsidR="00DC4F6F" w:rsidRPr="00AF26F2">
                <w:rPr>
                  <w:rFonts w:ascii="Arial Narrow" w:hAnsi="Arial Narrow"/>
                  <w:b/>
                  <w:color w:val="FFFFFF"/>
                </w:rPr>
                <w:t>ÉNONCÉ DE VISION</w:t>
              </w:r>
              <w:bookmarkEnd w:id="3"/>
            </w:hyperlink>
          </w:p>
        </w:tc>
      </w:tr>
      <w:tr w:rsidR="00190445" w:rsidRPr="004B4074" w14:paraId="2A1437A9" w14:textId="77777777" w:rsidTr="00190445">
        <w:trPr>
          <w:trHeight w:val="7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993C" w14:textId="77777777" w:rsidR="009D7EBE" w:rsidRDefault="009D7EBE" w:rsidP="009D7EBE">
            <w:pPr>
              <w:rPr>
                <w:rFonts w:ascii="Arial Narrow" w:hAnsi="Arial Narrow"/>
              </w:rPr>
            </w:pPr>
          </w:p>
          <w:p w14:paraId="74492312" w14:textId="5DF5D31B" w:rsidR="00190445" w:rsidRPr="004B4074" w:rsidRDefault="00190445" w:rsidP="009D7EBE">
            <w:pPr>
              <w:rPr>
                <w:rFonts w:ascii="Arial Narrow" w:eastAsia="Arial Narrow" w:hAnsi="Arial Narrow" w:cs="Arial Narrow"/>
              </w:rPr>
            </w:pPr>
            <w:r w:rsidRPr="004B4074">
              <w:rPr>
                <w:rFonts w:ascii="Arial Narrow" w:hAnsi="Arial Narrow"/>
              </w:rPr>
              <w:t xml:space="preserve">La communauté de l’école secondaire Lake of </w:t>
            </w:r>
            <w:proofErr w:type="spellStart"/>
            <w:r w:rsidRPr="004B4074">
              <w:rPr>
                <w:rFonts w:ascii="Arial Narrow" w:hAnsi="Arial Narrow"/>
              </w:rPr>
              <w:t>Two</w:t>
            </w:r>
            <w:proofErr w:type="spellEnd"/>
            <w:r w:rsidRPr="004B4074">
              <w:rPr>
                <w:rFonts w:ascii="Arial Narrow" w:hAnsi="Arial Narrow"/>
              </w:rPr>
              <w:t xml:space="preserve"> </w:t>
            </w:r>
            <w:proofErr w:type="spellStart"/>
            <w:r w:rsidRPr="004B4074">
              <w:rPr>
                <w:rFonts w:ascii="Arial Narrow" w:hAnsi="Arial Narrow"/>
              </w:rPr>
              <w:t>Mountains</w:t>
            </w:r>
            <w:proofErr w:type="spellEnd"/>
            <w:r w:rsidRPr="004B4074">
              <w:rPr>
                <w:rFonts w:ascii="Arial Narrow" w:hAnsi="Arial Narrow"/>
              </w:rPr>
              <w:t xml:space="preserve"> croit que les élèves apprennent mieux lorsqu’on leur permet d’établir une connexion, tant sur le plan technologique et interpersonnel, de tirer profit d’expériences d’apprentissage authentiques, et de recevoir la préparation nécessaire pour avoir du succès dans un monde complexe, interconnecté et en perpétuel changement. </w:t>
            </w:r>
          </w:p>
          <w:p w14:paraId="34D35297" w14:textId="77777777" w:rsidR="00190445" w:rsidRPr="004B4074" w:rsidRDefault="00190445" w:rsidP="009D7EBE">
            <w:pPr>
              <w:numPr>
                <w:ilvl w:val="0"/>
                <w:numId w:val="2"/>
              </w:numPr>
              <w:ind w:left="-15"/>
              <w:jc w:val="both"/>
              <w:rPr>
                <w:rFonts w:ascii="Arial Narrow" w:eastAsia="Arial Narrow" w:hAnsi="Arial Narrow" w:cs="Arial Narrow"/>
                <w:b/>
                <w:color w:val="FFFFFF"/>
              </w:rPr>
            </w:pPr>
          </w:p>
        </w:tc>
      </w:tr>
    </w:tbl>
    <w:p w14:paraId="2B2A9CF6" w14:textId="77777777" w:rsidR="006428FF" w:rsidRDefault="006428FF" w:rsidP="009D7EBE">
      <w:r>
        <w:br w:type="page"/>
      </w:r>
    </w:p>
    <w:tbl>
      <w:tblPr>
        <w:tblStyle w:val="a0"/>
        <w:tblpPr w:leftFromText="180" w:rightFromText="180" w:topFromText="180" w:bottomFromText="180" w:vertAnchor="text" w:horzAnchor="margin" w:tblpY="149"/>
        <w:tblW w:w="17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12"/>
      </w:tblGrid>
      <w:tr w:rsidR="006428FF" w:rsidRPr="004B4074" w14:paraId="632F75CD" w14:textId="77777777" w:rsidTr="00190445">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2586C1"/>
            <w:tcMar>
              <w:top w:w="0" w:type="dxa"/>
              <w:left w:w="108" w:type="dxa"/>
              <w:bottom w:w="0" w:type="dxa"/>
              <w:right w:w="108" w:type="dxa"/>
            </w:tcMar>
            <w:vAlign w:val="center"/>
          </w:tcPr>
          <w:p w14:paraId="04C05FFF" w14:textId="59719600" w:rsidR="006428FF" w:rsidRPr="00AF26F2" w:rsidRDefault="003A6EA3" w:rsidP="009D7EBE">
            <w:pPr>
              <w:pStyle w:val="Titre1"/>
              <w:spacing w:before="0"/>
              <w:outlineLvl w:val="0"/>
              <w:rPr>
                <w:rFonts w:ascii="Arial Narrow" w:hAnsi="Arial Narrow"/>
              </w:rPr>
            </w:pPr>
            <w:hyperlink w:anchor="_heading=h.3whwml4">
              <w:bookmarkStart w:id="4" w:name="_Toc211928184"/>
              <w:r w:rsidR="006428FF" w:rsidRPr="00AF26F2">
                <w:rPr>
                  <w:rFonts w:ascii="Arial Narrow" w:hAnsi="Arial Narrow"/>
                  <w:b/>
                  <w:color w:val="FFFFFF" w:themeColor="background1"/>
                </w:rPr>
                <w:t>PROFIL DE L’ÉCOLE/DU CENTRE</w:t>
              </w:r>
              <w:bookmarkEnd w:id="4"/>
            </w:hyperlink>
          </w:p>
        </w:tc>
      </w:tr>
      <w:tr w:rsidR="00190445" w:rsidRPr="004B4074" w14:paraId="5BB822C0" w14:textId="77777777" w:rsidTr="00190445">
        <w:trPr>
          <w:trHeight w:val="7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51FCC" w14:textId="66A42D01" w:rsidR="00190445" w:rsidRPr="009F372D" w:rsidRDefault="00190445" w:rsidP="009D7EBE">
            <w:pPr>
              <w:rPr>
                <w:rFonts w:ascii="Arial Narrow" w:hAnsi="Arial Narrow"/>
                <w:b/>
                <w:sz w:val="28"/>
                <w:szCs w:val="28"/>
                <w:u w:val="single"/>
              </w:rPr>
            </w:pPr>
            <w:r w:rsidRPr="009F372D">
              <w:rPr>
                <w:rFonts w:ascii="Arial Narrow" w:hAnsi="Arial Narrow"/>
                <w:b/>
                <w:sz w:val="28"/>
                <w:szCs w:val="28"/>
                <w:u w:val="single"/>
              </w:rPr>
              <w:t>Environnement externe</w:t>
            </w:r>
          </w:p>
          <w:p w14:paraId="40719FD0" w14:textId="435F5A8D" w:rsidR="00190445" w:rsidRPr="004B4074" w:rsidRDefault="00190445" w:rsidP="009D7EBE">
            <w:pPr>
              <w:shd w:val="clear" w:color="auto" w:fill="FFFFFF"/>
              <w:spacing w:after="160"/>
              <w:rPr>
                <w:rFonts w:ascii="Arial Narrow" w:hAnsi="Arial Narrow"/>
              </w:rPr>
            </w:pPr>
            <w:r w:rsidRPr="004B4074">
              <w:rPr>
                <w:rFonts w:ascii="Arial Narrow" w:hAnsi="Arial Narrow"/>
              </w:rPr>
              <w:t xml:space="preserve">L’école secondaire Lake of </w:t>
            </w:r>
            <w:proofErr w:type="spellStart"/>
            <w:r w:rsidRPr="004B4074">
              <w:rPr>
                <w:rFonts w:ascii="Arial Narrow" w:hAnsi="Arial Narrow"/>
              </w:rPr>
              <w:t>Two</w:t>
            </w:r>
            <w:proofErr w:type="spellEnd"/>
            <w:r w:rsidRPr="004B4074">
              <w:rPr>
                <w:rFonts w:ascii="Arial Narrow" w:hAnsi="Arial Narrow"/>
              </w:rPr>
              <w:t xml:space="preserve"> </w:t>
            </w:r>
            <w:proofErr w:type="spellStart"/>
            <w:r w:rsidRPr="004B4074">
              <w:rPr>
                <w:rFonts w:ascii="Arial Narrow" w:hAnsi="Arial Narrow"/>
              </w:rPr>
              <w:t>Mountains</w:t>
            </w:r>
            <w:proofErr w:type="spellEnd"/>
            <w:r w:rsidRPr="004B4074">
              <w:rPr>
                <w:rFonts w:ascii="Arial Narrow" w:hAnsi="Arial Narrow"/>
              </w:rPr>
              <w:t xml:space="preserve"> de la Commission scolaire Sir-Wilfrid-Laurier est située au 2105, rue Guy dans la ville de Deux-Montagnes, environ 30 km au nord-ouest de Montréal. L’établissement actuel, construit en 1983, est venu remplacer l’ancien bâtiment du même nom qui était situé au 203, 14</w:t>
            </w:r>
            <w:r w:rsidRPr="004B4074">
              <w:rPr>
                <w:rFonts w:ascii="Arial Narrow" w:hAnsi="Arial Narrow"/>
                <w:vertAlign w:val="superscript"/>
              </w:rPr>
              <w:t>e</w:t>
            </w:r>
            <w:r w:rsidRPr="004B4074">
              <w:rPr>
                <w:rFonts w:ascii="Arial Narrow" w:hAnsi="Arial Narrow"/>
              </w:rPr>
              <w:t> Avenue, lequel accueillait l’école secondaire et desservait la communauté anglophone depuis 1952.</w:t>
            </w:r>
          </w:p>
          <w:p w14:paraId="620CCC12" w14:textId="77777777" w:rsidR="00190445" w:rsidRPr="004B4074" w:rsidRDefault="00190445" w:rsidP="009D7EBE">
            <w:pPr>
              <w:shd w:val="clear" w:color="auto" w:fill="FFFFFF"/>
              <w:spacing w:after="160"/>
              <w:rPr>
                <w:rFonts w:ascii="Arial Narrow" w:hAnsi="Arial Narrow"/>
              </w:rPr>
            </w:pPr>
          </w:p>
          <w:p w14:paraId="1FFDC2C1" w14:textId="394D5CF4" w:rsidR="00190445" w:rsidRPr="004B4074" w:rsidRDefault="00190445" w:rsidP="009D7EBE">
            <w:pPr>
              <w:shd w:val="clear" w:color="auto" w:fill="FFFFFF"/>
              <w:spacing w:after="160"/>
              <w:rPr>
                <w:rFonts w:ascii="Arial Narrow" w:hAnsi="Arial Narrow"/>
              </w:rPr>
            </w:pPr>
            <w:r w:rsidRPr="004B4074">
              <w:rPr>
                <w:rFonts w:ascii="Arial Narrow" w:hAnsi="Arial Narrow"/>
              </w:rPr>
              <w:t>Bien qu’un service de transport scolaire soit offert par la commission scolaire, l’école est également accessible au moyen du transport en commun et est située à dix minutes à pied de la station de train de Deux-Montagnes. Un aréna public, où on peut pratiquer le hockey, se trouve également à distance de marche. Juste à côté de notre école se trouve une école primaire et nous louons également certains de nos locaux à un CPE.</w:t>
            </w:r>
            <w:r w:rsidR="000B2C85">
              <w:rPr>
                <w:rFonts w:ascii="Arial Narrow" w:hAnsi="Arial Narrow"/>
              </w:rPr>
              <w:t xml:space="preserve"> </w:t>
            </w:r>
            <w:r w:rsidRPr="004B4074">
              <w:rPr>
                <w:rFonts w:ascii="Arial Narrow" w:hAnsi="Arial Narrow"/>
              </w:rPr>
              <w:t>Il y a d’autres écoles primaires dans le secteur, ainsi qu’une grande polyvalente francophone à proximité.</w:t>
            </w:r>
          </w:p>
          <w:p w14:paraId="65253563" w14:textId="77777777" w:rsidR="00190445" w:rsidRPr="004B4074" w:rsidRDefault="00190445" w:rsidP="009D7EBE">
            <w:pPr>
              <w:shd w:val="clear" w:color="auto" w:fill="FFFFFF"/>
              <w:spacing w:after="160"/>
              <w:rPr>
                <w:rFonts w:ascii="Arial Narrow" w:hAnsi="Arial Narrow"/>
              </w:rPr>
            </w:pPr>
            <w:r w:rsidRPr="004B4074">
              <w:rPr>
                <w:rFonts w:ascii="Arial Narrow" w:hAnsi="Arial Narrow"/>
              </w:rPr>
              <w:t xml:space="preserve">L’école secondaire Lake of </w:t>
            </w:r>
            <w:proofErr w:type="spellStart"/>
            <w:r w:rsidRPr="004B4074">
              <w:rPr>
                <w:rFonts w:ascii="Arial Narrow" w:hAnsi="Arial Narrow"/>
              </w:rPr>
              <w:t>Two</w:t>
            </w:r>
            <w:proofErr w:type="spellEnd"/>
            <w:r w:rsidRPr="004B4074">
              <w:rPr>
                <w:rFonts w:ascii="Arial Narrow" w:hAnsi="Arial Narrow"/>
              </w:rPr>
              <w:t xml:space="preserve"> </w:t>
            </w:r>
            <w:proofErr w:type="spellStart"/>
            <w:r w:rsidRPr="004B4074">
              <w:rPr>
                <w:rFonts w:ascii="Arial Narrow" w:hAnsi="Arial Narrow"/>
              </w:rPr>
              <w:t>Mountains</w:t>
            </w:r>
            <w:proofErr w:type="spellEnd"/>
            <w:r w:rsidRPr="004B4074">
              <w:rPr>
                <w:rFonts w:ascii="Arial Narrow" w:hAnsi="Arial Narrow"/>
              </w:rPr>
              <w:t xml:space="preserve"> dessert les communautés de Deux-Montagnes, Saint-Eustache, Sainte-Marthe-sur-le-Lac, Saint-Joseph-du-Lac, Mirabel, Pointe-Calumet et Oka.</w:t>
            </w:r>
          </w:p>
          <w:p w14:paraId="5F7DF78C" w14:textId="14D199AD" w:rsidR="00190445" w:rsidRPr="004B4074" w:rsidRDefault="00190445" w:rsidP="009D7EBE">
            <w:pPr>
              <w:jc w:val="both"/>
              <w:rPr>
                <w:rFonts w:ascii="Arial Narrow" w:hAnsi="Arial Narrow"/>
                <w:highlight w:val="white"/>
              </w:rPr>
            </w:pPr>
            <w:r w:rsidRPr="004B4074">
              <w:rPr>
                <w:rFonts w:ascii="Arial Narrow" w:hAnsi="Arial Narrow"/>
                <w:highlight w:val="white"/>
              </w:rPr>
              <w:t xml:space="preserve">Comme indiqué dans le document </w:t>
            </w:r>
            <w:r w:rsidRPr="004B4074">
              <w:rPr>
                <w:rFonts w:ascii="Arial Narrow" w:hAnsi="Arial Narrow"/>
                <w:i/>
                <w:highlight w:val="white"/>
              </w:rPr>
              <w:t>Indices de défavorisation</w:t>
            </w:r>
            <w:r w:rsidRPr="004B4074">
              <w:rPr>
                <w:rFonts w:ascii="Arial Narrow" w:hAnsi="Arial Narrow"/>
                <w:highlight w:val="white"/>
              </w:rPr>
              <w:t xml:space="preserve"> </w:t>
            </w:r>
            <w:r w:rsidRPr="004B4074">
              <w:rPr>
                <w:rFonts w:ascii="Arial Narrow" w:hAnsi="Arial Narrow"/>
                <w:i/>
                <w:highlight w:val="white"/>
              </w:rPr>
              <w:t>2017-2018</w:t>
            </w:r>
            <w:r w:rsidRPr="004B4074">
              <w:rPr>
                <w:rFonts w:ascii="Arial Narrow" w:hAnsi="Arial Narrow"/>
                <w:highlight w:val="white"/>
              </w:rPr>
              <w:t xml:space="preserve"> publié par le MEQ, l’IMSE* (indice de milieu socio-économique), pour notre école </w:t>
            </w:r>
            <w:r w:rsidR="00EF285D">
              <w:rPr>
                <w:rFonts w:ascii="Arial Narrow" w:hAnsi="Arial Narrow"/>
                <w:highlight w:val="white"/>
              </w:rPr>
              <w:t>l</w:t>
            </w:r>
            <w:r w:rsidR="00122B82">
              <w:rPr>
                <w:rFonts w:ascii="Arial Narrow" w:hAnsi="Arial Narrow"/>
                <w:highlight w:val="white"/>
              </w:rPr>
              <w:t>’</w:t>
            </w:r>
            <w:r w:rsidR="00EF285D">
              <w:rPr>
                <w:rFonts w:ascii="Arial Narrow" w:hAnsi="Arial Narrow"/>
                <w:highlight w:val="white"/>
              </w:rPr>
              <w:t xml:space="preserve">indice </w:t>
            </w:r>
            <w:r w:rsidRPr="004B4074">
              <w:rPr>
                <w:rFonts w:ascii="Arial Narrow" w:hAnsi="Arial Narrow"/>
                <w:highlight w:val="white"/>
              </w:rPr>
              <w:t>est de 4, ce qui indique un milieu relativement socialement favorisé.</w:t>
            </w:r>
          </w:p>
          <w:p w14:paraId="7E8E94DD" w14:textId="77777777" w:rsidR="00190445" w:rsidRPr="004B4074" w:rsidRDefault="00190445" w:rsidP="009D7EBE">
            <w:pPr>
              <w:jc w:val="both"/>
              <w:rPr>
                <w:rFonts w:ascii="Arial Narrow" w:hAnsi="Arial Narrow"/>
                <w:highlight w:val="white"/>
              </w:rPr>
            </w:pPr>
            <w:r w:rsidRPr="004B4074">
              <w:rPr>
                <w:rFonts w:ascii="Arial Narrow" w:hAnsi="Arial Narrow"/>
                <w:highlight w:val="white"/>
              </w:rPr>
              <w:t xml:space="preserve"> </w:t>
            </w:r>
          </w:p>
          <w:p w14:paraId="3EF1EEC7" w14:textId="77777777" w:rsidR="00190445" w:rsidRPr="004B4074" w:rsidRDefault="00190445" w:rsidP="009D7EBE">
            <w:pPr>
              <w:jc w:val="both"/>
              <w:rPr>
                <w:rFonts w:ascii="Arial Narrow" w:hAnsi="Arial Narrow"/>
                <w:highlight w:val="white"/>
              </w:rPr>
            </w:pPr>
            <w:r w:rsidRPr="004B4074">
              <w:rPr>
                <w:rFonts w:ascii="Arial Narrow" w:hAnsi="Arial Narrow"/>
                <w:highlight w:val="white"/>
              </w:rPr>
              <w:t xml:space="preserve">* L’IMSE est constitué de la proportion des familles avec enfants dont la mère n’a pas de diplôme, certificat ou grade (cette variable représente les deux tiers du poids de l’indice) et de la proportion de ménages dont les parents n’étaient pas à l’emploi durant la semaine de référence du recensement canadien (cette variable représente le tiers du poids de l’indice). </w:t>
            </w:r>
          </w:p>
          <w:p w14:paraId="626211F2" w14:textId="77777777" w:rsidR="00190445" w:rsidRPr="004B4074" w:rsidRDefault="00190445" w:rsidP="009D7EBE">
            <w:pPr>
              <w:jc w:val="both"/>
              <w:rPr>
                <w:rFonts w:ascii="Arial Narrow" w:hAnsi="Arial Narrow"/>
                <w:highlight w:val="white"/>
              </w:rPr>
            </w:pPr>
            <w:r w:rsidRPr="004B4074">
              <w:rPr>
                <w:rFonts w:ascii="Arial Narrow" w:hAnsi="Arial Narrow"/>
                <w:highlight w:val="white"/>
              </w:rPr>
              <w:t xml:space="preserve"> </w:t>
            </w:r>
          </w:p>
          <w:p w14:paraId="67575FF5" w14:textId="6A4D2C7B" w:rsidR="00190445" w:rsidRPr="004B4074" w:rsidRDefault="00190445" w:rsidP="009D7EBE">
            <w:pPr>
              <w:rPr>
                <w:rFonts w:ascii="Arial Narrow" w:hAnsi="Arial Narrow"/>
                <w:color w:val="252525"/>
              </w:rPr>
            </w:pPr>
            <w:r w:rsidRPr="004B4074">
              <w:rPr>
                <w:rFonts w:ascii="Arial Narrow" w:hAnsi="Arial Narrow"/>
                <w:color w:val="252525"/>
              </w:rPr>
              <w:t xml:space="preserve">L’école secondaire Lake of </w:t>
            </w:r>
            <w:proofErr w:type="spellStart"/>
            <w:r w:rsidRPr="004B4074">
              <w:rPr>
                <w:rFonts w:ascii="Arial Narrow" w:hAnsi="Arial Narrow"/>
                <w:color w:val="252525"/>
              </w:rPr>
              <w:t>Two</w:t>
            </w:r>
            <w:proofErr w:type="spellEnd"/>
            <w:r w:rsidRPr="004B4074">
              <w:rPr>
                <w:rFonts w:ascii="Arial Narrow" w:hAnsi="Arial Narrow"/>
                <w:color w:val="252525"/>
              </w:rPr>
              <w:t xml:space="preserve"> </w:t>
            </w:r>
            <w:proofErr w:type="spellStart"/>
            <w:r w:rsidRPr="004B4074">
              <w:rPr>
                <w:rFonts w:ascii="Arial Narrow" w:hAnsi="Arial Narrow"/>
                <w:color w:val="252525"/>
              </w:rPr>
              <w:t>Mountains</w:t>
            </w:r>
            <w:proofErr w:type="spellEnd"/>
            <w:r w:rsidRPr="004B4074">
              <w:rPr>
                <w:rFonts w:ascii="Arial Narrow" w:hAnsi="Arial Narrow"/>
                <w:color w:val="252525"/>
              </w:rPr>
              <w:t xml:space="preserve"> collabore avec deux partenaires communautaires importants. Nous avons un(e) infirmier(ère) à temps partiel ainsi qu’un(e) travailleur(</w:t>
            </w:r>
            <w:proofErr w:type="spellStart"/>
            <w:r w:rsidRPr="004B4074">
              <w:rPr>
                <w:rFonts w:ascii="Arial Narrow" w:hAnsi="Arial Narrow"/>
                <w:color w:val="252525"/>
              </w:rPr>
              <w:t>euse</w:t>
            </w:r>
            <w:proofErr w:type="spellEnd"/>
            <w:r w:rsidRPr="004B4074">
              <w:rPr>
                <w:rFonts w:ascii="Arial Narrow" w:hAnsi="Arial Narrow"/>
                <w:color w:val="252525"/>
              </w:rPr>
              <w:t>) social(e) à temps partiel grâce à une entente avec le CISSS.</w:t>
            </w:r>
            <w:r w:rsidR="000B2C85">
              <w:rPr>
                <w:rFonts w:ascii="Arial Narrow" w:hAnsi="Arial Narrow"/>
                <w:color w:val="252525"/>
              </w:rPr>
              <w:t xml:space="preserve"> </w:t>
            </w:r>
            <w:r w:rsidRPr="004B4074">
              <w:rPr>
                <w:rFonts w:ascii="Arial Narrow" w:hAnsi="Arial Narrow"/>
                <w:color w:val="252525"/>
              </w:rPr>
              <w:t>Nous avons aussi une présence active de 4Korners à notre école.</w:t>
            </w:r>
            <w:r w:rsidR="000B2C85">
              <w:rPr>
                <w:rFonts w:ascii="Arial Narrow" w:hAnsi="Arial Narrow"/>
                <w:color w:val="252525"/>
              </w:rPr>
              <w:t xml:space="preserve"> </w:t>
            </w:r>
            <w:r w:rsidRPr="004B4074">
              <w:rPr>
                <w:rFonts w:ascii="Arial Narrow" w:hAnsi="Arial Narrow"/>
                <w:color w:val="252525"/>
              </w:rPr>
              <w:t>Grâce à ces ententes, les élèves peuvent bénéficier des services de ces professionnels.</w:t>
            </w:r>
          </w:p>
          <w:p w14:paraId="1E091B30" w14:textId="77777777" w:rsidR="00190445" w:rsidRPr="004B4074" w:rsidRDefault="00190445" w:rsidP="009D7EBE">
            <w:pPr>
              <w:rPr>
                <w:rFonts w:ascii="Arial Narrow" w:hAnsi="Arial Narrow"/>
                <w:color w:val="252525"/>
              </w:rPr>
            </w:pPr>
            <w:r w:rsidRPr="004B4074">
              <w:rPr>
                <w:rFonts w:ascii="Arial Narrow" w:hAnsi="Arial Narrow"/>
                <w:color w:val="252525"/>
              </w:rPr>
              <w:t xml:space="preserve"> </w:t>
            </w:r>
          </w:p>
          <w:p w14:paraId="5E64CA77" w14:textId="0D865F6B" w:rsidR="00190445" w:rsidRPr="004B4074" w:rsidRDefault="00190445" w:rsidP="009D7EBE">
            <w:pPr>
              <w:rPr>
                <w:rFonts w:ascii="Arial Narrow" w:hAnsi="Arial Narrow"/>
                <w:color w:val="252525"/>
              </w:rPr>
            </w:pPr>
            <w:r w:rsidRPr="004B4074">
              <w:rPr>
                <w:rFonts w:ascii="Arial Narrow" w:hAnsi="Arial Narrow"/>
                <w:color w:val="252525"/>
              </w:rPr>
              <w:t xml:space="preserve">Augmenter le niveau d’implication des parents à l’école constitue l’un des défis que l’école secondaire Lake of </w:t>
            </w:r>
            <w:proofErr w:type="spellStart"/>
            <w:r w:rsidRPr="004B4074">
              <w:rPr>
                <w:rFonts w:ascii="Arial Narrow" w:hAnsi="Arial Narrow"/>
                <w:color w:val="252525"/>
              </w:rPr>
              <w:t>Two</w:t>
            </w:r>
            <w:proofErr w:type="spellEnd"/>
            <w:r w:rsidRPr="004B4074">
              <w:rPr>
                <w:rFonts w:ascii="Arial Narrow" w:hAnsi="Arial Narrow"/>
                <w:color w:val="252525"/>
              </w:rPr>
              <w:t xml:space="preserve"> </w:t>
            </w:r>
            <w:proofErr w:type="spellStart"/>
            <w:r w:rsidRPr="004B4074">
              <w:rPr>
                <w:rFonts w:ascii="Arial Narrow" w:hAnsi="Arial Narrow"/>
                <w:color w:val="252525"/>
              </w:rPr>
              <w:t>Mountains</w:t>
            </w:r>
            <w:proofErr w:type="spellEnd"/>
            <w:r w:rsidRPr="004B4074">
              <w:rPr>
                <w:rFonts w:ascii="Arial Narrow" w:hAnsi="Arial Narrow"/>
                <w:color w:val="252525"/>
              </w:rPr>
              <w:t xml:space="preserve"> a identifiés et cherche à relever.</w:t>
            </w:r>
            <w:r w:rsidR="000B2C85">
              <w:rPr>
                <w:rFonts w:ascii="Arial Narrow" w:hAnsi="Arial Narrow"/>
                <w:color w:val="252525"/>
              </w:rPr>
              <w:t xml:space="preserve"> </w:t>
            </w:r>
            <w:r w:rsidRPr="004B4074">
              <w:rPr>
                <w:rFonts w:ascii="Arial Narrow" w:hAnsi="Arial Narrow"/>
                <w:color w:val="252525"/>
              </w:rPr>
              <w:t>Un effort concerté a été fait pour établir un organisme de participation des parents au cours de l’année scolaire 2018-2019, mais il faudra poursuivre les efforts à l’endroit de cette initiative.</w:t>
            </w:r>
            <w:r w:rsidR="000B2C85">
              <w:rPr>
                <w:rFonts w:ascii="Arial Narrow" w:hAnsi="Arial Narrow"/>
                <w:color w:val="252525"/>
              </w:rPr>
              <w:t xml:space="preserve"> </w:t>
            </w:r>
            <w:r w:rsidRPr="004B4074">
              <w:rPr>
                <w:rFonts w:ascii="Arial Narrow" w:hAnsi="Arial Narrow"/>
                <w:color w:val="252525"/>
              </w:rPr>
              <w:t>L’un de nos objectifs est qu’une implication accrue des parents à l’école se traduise du même coup en un plus grand engagement des élèves à l’école.</w:t>
            </w:r>
          </w:p>
        </w:tc>
      </w:tr>
    </w:tbl>
    <w:p w14:paraId="35AF750A" w14:textId="5E57C862" w:rsidR="00EA29E0" w:rsidRPr="004B4074" w:rsidRDefault="00CC43E9" w:rsidP="009D7EBE">
      <w:pPr>
        <w:rPr>
          <w:rFonts w:ascii="Arial Narrow" w:hAnsi="Arial Narrow"/>
        </w:rPr>
      </w:pPr>
      <w:r w:rsidRPr="004B4074">
        <w:rPr>
          <w:rFonts w:ascii="Arial Narrow" w:hAnsi="Arial Narrow"/>
          <w:noProof/>
        </w:rPr>
        <mc:AlternateContent>
          <mc:Choice Requires="wps">
            <w:drawing>
              <wp:anchor distT="0" distB="0" distL="114300" distR="114300" simplePos="0" relativeHeight="251658240" behindDoc="0" locked="0" layoutInCell="1" hidden="0" allowOverlap="1" wp14:anchorId="35AF77AA" wp14:editId="35AF77AB">
                <wp:simplePos x="0" y="0"/>
                <wp:positionH relativeFrom="column">
                  <wp:posOffset>9156700</wp:posOffset>
                </wp:positionH>
                <wp:positionV relativeFrom="paragraph">
                  <wp:posOffset>5130800</wp:posOffset>
                </wp:positionV>
                <wp:extent cx="1645285" cy="314325"/>
                <wp:effectExtent l="0" t="0" r="0" b="0"/>
                <wp:wrapNone/>
                <wp:docPr id="1693065498" name="Rectangle 1693065498"/>
                <wp:cNvGraphicFramePr/>
                <a:graphic xmlns:a="http://schemas.openxmlformats.org/drawingml/2006/main">
                  <a:graphicData uri="http://schemas.microsoft.com/office/word/2010/wordprocessingShape">
                    <wps:wsp>
                      <wps:cNvSpPr/>
                      <wps:spPr>
                        <a:xfrm>
                          <a:off x="4528120" y="3627600"/>
                          <a:ext cx="1635760" cy="304800"/>
                        </a:xfrm>
                        <a:prstGeom prst="rect">
                          <a:avLst/>
                        </a:prstGeom>
                        <a:noFill/>
                        <a:ln>
                          <a:noFill/>
                        </a:ln>
                      </wps:spPr>
                      <wps:txbx>
                        <w:txbxContent>
                          <w:p w14:paraId="35AF77DE" w14:textId="77777777" w:rsidR="00EA29E0" w:rsidRDefault="00EA29E0">
                            <w:pPr>
                              <w:textDirection w:val="btLr"/>
                            </w:pPr>
                          </w:p>
                        </w:txbxContent>
                      </wps:txbx>
                      <wps:bodyPr spcFirstLastPara="1" wrap="square" lIns="91425" tIns="45700" rIns="91425" bIns="45700" anchor="t" anchorCtr="0">
                        <a:noAutofit/>
                      </wps:bodyPr>
                    </wps:wsp>
                  </a:graphicData>
                </a:graphic>
              </wp:anchor>
            </w:drawing>
          </mc:Choice>
          <mc:Fallback>
            <w:pict>
              <v:rect w14:anchorId="35AF77AA" id="Rectangle 1693065498" o:spid="_x0000_s1026" style="position:absolute;margin-left:721pt;margin-top:404pt;width:129.5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" filled="f" stroked="f">
                <v:textbox inset="2.53958mm,1.2694mm,2.53958mm,1.2694mm">
                  <w:txbxContent>
                    <w:p w14:paraId="35AF77DE" w14:textId="77777777" w:rsidR="00EA29E0" w:rsidRDefault="00EA29E0">
                      <w:pPr>
                        <w:textDirection w:val="btLr"/>
                      </w:pPr>
                    </w:p>
                  </w:txbxContent>
                </v:textbox>
              </v:rect>
            </w:pict>
          </mc:Fallback>
        </mc:AlternateContent>
      </w:r>
    </w:p>
    <w:p w14:paraId="101162D3" w14:textId="77777777" w:rsidR="004C5B75" w:rsidRPr="004B4074" w:rsidRDefault="004C5B75" w:rsidP="009D7EBE">
      <w:pPr>
        <w:rPr>
          <w:rFonts w:ascii="Arial Narrow" w:hAnsi="Arial Narrow"/>
        </w:rPr>
      </w:pPr>
      <w:bookmarkStart w:id="5" w:name="_heading=h.1fob9te"/>
      <w:bookmarkEnd w:id="5"/>
    </w:p>
    <w:tbl>
      <w:tblPr>
        <w:tblStyle w:val="a0"/>
        <w:tblpPr w:leftFromText="180" w:rightFromText="180" w:topFromText="180" w:bottomFromText="180" w:vertAnchor="text" w:horzAnchor="margin" w:tblpY="-495"/>
        <w:tblW w:w="17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12"/>
      </w:tblGrid>
      <w:tr w:rsidR="004C5B75" w:rsidRPr="004B4074" w14:paraId="10BE0BF3" w14:textId="77777777" w:rsidTr="004C5B75">
        <w:trPr>
          <w:trHeight w:val="727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9AE630F" w14:textId="77777777" w:rsidR="004C5B75" w:rsidRPr="004B4074" w:rsidRDefault="004C5B75" w:rsidP="009D7EBE">
            <w:pPr>
              <w:rPr>
                <w:rFonts w:ascii="Arial Narrow" w:hAnsi="Arial Narrow"/>
                <w:b/>
                <w:i/>
                <w:sz w:val="28"/>
                <w:szCs w:val="28"/>
              </w:rPr>
            </w:pPr>
          </w:p>
          <w:p w14:paraId="321B30BC" w14:textId="77777777" w:rsidR="004C5B75" w:rsidRPr="004B4074" w:rsidRDefault="004C5B75" w:rsidP="009D7EBE">
            <w:pPr>
              <w:rPr>
                <w:rFonts w:ascii="Arial Narrow" w:hAnsi="Arial Narrow"/>
                <w:b/>
                <w:sz w:val="28"/>
                <w:szCs w:val="28"/>
                <w:u w:val="single"/>
              </w:rPr>
            </w:pPr>
            <w:r w:rsidRPr="004B4074">
              <w:rPr>
                <w:rFonts w:ascii="Arial Narrow" w:hAnsi="Arial Narrow"/>
                <w:b/>
                <w:sz w:val="28"/>
                <w:u w:val="single"/>
              </w:rPr>
              <w:t>Environnement interne</w:t>
            </w:r>
          </w:p>
          <w:p w14:paraId="5829608E" w14:textId="77777777" w:rsidR="004C5B75" w:rsidRPr="004B4074" w:rsidRDefault="004C5B75" w:rsidP="009D7EBE">
            <w:pPr>
              <w:rPr>
                <w:rFonts w:ascii="Arial Narrow" w:eastAsia="Arial Narrow" w:hAnsi="Arial Narrow" w:cs="Arial Narrow"/>
                <w:i/>
                <w:color w:val="252525"/>
                <w:sz w:val="22"/>
                <w:szCs w:val="22"/>
              </w:rPr>
            </w:pPr>
            <w:r w:rsidRPr="004B4074">
              <w:rPr>
                <w:rFonts w:ascii="Arial Narrow" w:hAnsi="Arial Narrow"/>
                <w:i/>
                <w:color w:val="252525"/>
                <w:sz w:val="22"/>
              </w:rPr>
              <w:t>Une analyse de l’environnement interne de l’école permet de décrire la situation relative aux élèves et à leur réussite, au personnel et à l’organisation scolaire et à l’école.</w:t>
            </w:r>
          </w:p>
          <w:p w14:paraId="466A13A2" w14:textId="39671FAB" w:rsidR="004C5B75" w:rsidRPr="004B4074" w:rsidRDefault="004C5B75" w:rsidP="009D7EBE">
            <w:pPr>
              <w:rPr>
                <w:rFonts w:ascii="Arial Narrow" w:eastAsia="Arial Narrow" w:hAnsi="Arial Narrow" w:cs="Arial Narrow"/>
                <w:i/>
                <w:color w:val="252525"/>
                <w:sz w:val="22"/>
                <w:szCs w:val="22"/>
              </w:rPr>
            </w:pPr>
          </w:p>
          <w:p w14:paraId="6E8004D7" w14:textId="70622B23" w:rsidR="004C5B75" w:rsidRPr="004B4074" w:rsidRDefault="004C5B75" w:rsidP="009D7EBE">
            <w:pPr>
              <w:rPr>
                <w:rFonts w:ascii="Arial Narrow" w:hAnsi="Arial Narrow"/>
                <w:color w:val="252525"/>
                <w:sz w:val="28"/>
                <w:szCs w:val="28"/>
              </w:rPr>
            </w:pPr>
            <w:r w:rsidRPr="004B4074">
              <w:rPr>
                <w:rFonts w:ascii="Arial Narrow" w:hAnsi="Arial Narrow"/>
                <w:color w:val="252525"/>
                <w:sz w:val="28"/>
              </w:rPr>
              <w:t xml:space="preserve">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accueille des élèves de la 1</w:t>
            </w:r>
            <w:r w:rsidRPr="004B4074">
              <w:rPr>
                <w:rFonts w:ascii="Arial Narrow" w:hAnsi="Arial Narrow"/>
                <w:color w:val="252525"/>
                <w:sz w:val="28"/>
                <w:vertAlign w:val="superscript"/>
              </w:rPr>
              <w:t>re</w:t>
            </w:r>
            <w:r w:rsidRPr="004B4074">
              <w:rPr>
                <w:rFonts w:ascii="Arial Narrow" w:hAnsi="Arial Narrow"/>
                <w:color w:val="252525"/>
                <w:sz w:val="28"/>
              </w:rPr>
              <w:t xml:space="preserve"> à la 5</w:t>
            </w:r>
            <w:r w:rsidRPr="004B4074">
              <w:rPr>
                <w:rFonts w:ascii="Arial Narrow" w:hAnsi="Arial Narrow"/>
                <w:color w:val="252525"/>
                <w:sz w:val="28"/>
                <w:vertAlign w:val="superscript"/>
              </w:rPr>
              <w:t>e</w:t>
            </w:r>
            <w:r w:rsidRPr="004B4074">
              <w:rPr>
                <w:rFonts w:ascii="Arial Narrow" w:hAnsi="Arial Narrow"/>
                <w:color w:val="252525"/>
                <w:sz w:val="28"/>
              </w:rPr>
              <w:t xml:space="preserve"> secondaire.</w:t>
            </w:r>
            <w:r w:rsidR="000B2C85">
              <w:rPr>
                <w:rFonts w:ascii="Arial Narrow" w:hAnsi="Arial Narrow"/>
                <w:color w:val="252525"/>
                <w:sz w:val="28"/>
              </w:rPr>
              <w:t xml:space="preserve"> </w:t>
            </w:r>
            <w:r w:rsidRPr="004B4074">
              <w:rPr>
                <w:rFonts w:ascii="Arial Narrow" w:hAnsi="Arial Narrow"/>
                <w:color w:val="252525"/>
                <w:sz w:val="28"/>
              </w:rPr>
              <w:t>Nous offrons des programmes spécialisés, notamment le programme de consolidation académique (1</w:t>
            </w:r>
            <w:r w:rsidRPr="004B4074">
              <w:rPr>
                <w:rFonts w:ascii="Arial Narrow" w:hAnsi="Arial Narrow"/>
                <w:color w:val="252525"/>
                <w:sz w:val="28"/>
                <w:vertAlign w:val="superscript"/>
              </w:rPr>
              <w:t>er</w:t>
            </w:r>
            <w:r w:rsidRPr="004B4074">
              <w:rPr>
                <w:rFonts w:ascii="Arial Narrow" w:hAnsi="Arial Narrow"/>
                <w:color w:val="252525"/>
                <w:sz w:val="28"/>
              </w:rPr>
              <w:t xml:space="preserve"> cycle), le programme VEE3 (exploration de la formation professionnelle en 3</w:t>
            </w:r>
            <w:r w:rsidRPr="004B4074">
              <w:rPr>
                <w:rFonts w:ascii="Arial Narrow" w:hAnsi="Arial Narrow"/>
                <w:color w:val="252525"/>
                <w:sz w:val="28"/>
                <w:vertAlign w:val="superscript"/>
              </w:rPr>
              <w:t>e</w:t>
            </w:r>
            <w:r w:rsidRPr="004B4074">
              <w:rPr>
                <w:rFonts w:ascii="Arial Narrow" w:hAnsi="Arial Narrow"/>
                <w:color w:val="252525"/>
                <w:sz w:val="28"/>
              </w:rPr>
              <w:t xml:space="preserve"> secondaire pour les élèves qui redoublent), la formation axée sur l’emploi et la formation à un métier semi-spécialisé.</w:t>
            </w:r>
            <w:r w:rsidR="000B2C85">
              <w:rPr>
                <w:rFonts w:ascii="Arial Narrow" w:hAnsi="Arial Narrow"/>
                <w:color w:val="252525"/>
                <w:sz w:val="28"/>
              </w:rPr>
              <w:t xml:space="preserve"> </w:t>
            </w:r>
            <w:r w:rsidRPr="004B4074">
              <w:rPr>
                <w:rFonts w:ascii="Arial Narrow" w:hAnsi="Arial Narrow"/>
                <w:color w:val="252525"/>
                <w:sz w:val="28"/>
              </w:rPr>
              <w:t xml:space="preserve">En plus des salles de classe ordinaires, l’école comprend les installations suivantes : Aile des sciences avec laboratoire de technologie, atelier de travail du bois, salle </w:t>
            </w:r>
            <w:proofErr w:type="spellStart"/>
            <w:r w:rsidRPr="004B4074">
              <w:rPr>
                <w:rFonts w:ascii="Arial Narrow" w:hAnsi="Arial Narrow"/>
                <w:color w:val="252525"/>
                <w:sz w:val="28"/>
              </w:rPr>
              <w:t>Makerspace</w:t>
            </w:r>
            <w:proofErr w:type="spellEnd"/>
            <w:r w:rsidRPr="004B4074">
              <w:rPr>
                <w:rFonts w:ascii="Arial Narrow" w:hAnsi="Arial Narrow"/>
                <w:color w:val="252525"/>
                <w:sz w:val="28"/>
              </w:rPr>
              <w:t>, salle d’arts plastiques, salle de musique avec espaces insonorisés, cuisine et salle de petit-déjeuner pour les élèves, gymnase double, salle de musculation et vestiaires, terrains extérieurs, salle de ressources, bibliothèque et cafétéria munie d’une scène.</w:t>
            </w:r>
          </w:p>
          <w:p w14:paraId="4046A7E3" w14:textId="77777777" w:rsidR="004C5B75" w:rsidRPr="004B4074" w:rsidRDefault="004C5B75" w:rsidP="009D7EBE">
            <w:pPr>
              <w:rPr>
                <w:rFonts w:ascii="Arial Narrow" w:hAnsi="Arial Narrow"/>
                <w:color w:val="252525"/>
                <w:sz w:val="28"/>
                <w:szCs w:val="28"/>
              </w:rPr>
            </w:pPr>
            <w:r w:rsidRPr="004B4074">
              <w:rPr>
                <w:rFonts w:ascii="Arial Narrow" w:hAnsi="Arial Narrow"/>
                <w:color w:val="252525"/>
                <w:sz w:val="28"/>
              </w:rPr>
              <w:t>Nous disposons également d’une salle de jeux pour les élèves de 1</w:t>
            </w:r>
            <w:r w:rsidRPr="004B4074">
              <w:rPr>
                <w:rFonts w:ascii="Arial Narrow" w:hAnsi="Arial Narrow"/>
                <w:color w:val="252525"/>
                <w:sz w:val="28"/>
                <w:vertAlign w:val="superscript"/>
              </w:rPr>
              <w:t>re</w:t>
            </w:r>
            <w:r w:rsidRPr="004B4074">
              <w:rPr>
                <w:rFonts w:ascii="Arial Narrow" w:hAnsi="Arial Narrow"/>
                <w:color w:val="252525"/>
                <w:sz w:val="28"/>
              </w:rPr>
              <w:t xml:space="preserve"> secondaire et d’une salle de détente pour les élèves de deuxième cycle.</w:t>
            </w:r>
          </w:p>
          <w:p w14:paraId="71A38C00" w14:textId="4436BC23" w:rsidR="004C5B75" w:rsidRPr="004B4074" w:rsidRDefault="004C5B75" w:rsidP="009D7EBE">
            <w:pPr>
              <w:ind w:left="1440"/>
              <w:rPr>
                <w:rFonts w:ascii="Arial Narrow" w:hAnsi="Arial Narrow"/>
                <w:b/>
                <w:i/>
                <w:sz w:val="28"/>
                <w:szCs w:val="28"/>
              </w:rPr>
            </w:pPr>
          </w:p>
          <w:p w14:paraId="2A3EC25B" w14:textId="77777777" w:rsidR="004C5B75" w:rsidRPr="004B4074" w:rsidRDefault="004C5B75" w:rsidP="009D7EBE">
            <w:pPr>
              <w:rPr>
                <w:rFonts w:ascii="Arial Narrow" w:hAnsi="Arial Narrow"/>
                <w:b/>
                <w:color w:val="252525"/>
                <w:sz w:val="28"/>
                <w:szCs w:val="28"/>
                <w:u w:val="single"/>
              </w:rPr>
            </w:pPr>
            <w:r w:rsidRPr="004B4074">
              <w:rPr>
                <w:rFonts w:ascii="Arial Narrow" w:hAnsi="Arial Narrow"/>
                <w:b/>
                <w:color w:val="252525"/>
                <w:sz w:val="28"/>
                <w:u w:val="single"/>
              </w:rPr>
              <w:t>Statistiques sur l’effectif</w:t>
            </w:r>
          </w:p>
          <w:p w14:paraId="44B2D52E" w14:textId="72A648CE" w:rsidR="004C5B75" w:rsidRPr="004B4074" w:rsidRDefault="004C5B75" w:rsidP="009D7EBE">
            <w:pPr>
              <w:rPr>
                <w:rFonts w:ascii="Arial Narrow" w:hAnsi="Arial Narrow"/>
                <w:color w:val="252525"/>
                <w:sz w:val="28"/>
                <w:szCs w:val="28"/>
              </w:rPr>
            </w:pPr>
            <w:r w:rsidRPr="004B4074">
              <w:rPr>
                <w:rFonts w:ascii="Arial Narrow" w:hAnsi="Arial Narrow"/>
                <w:color w:val="252525"/>
                <w:sz w:val="28"/>
              </w:rPr>
              <w:t xml:space="preserve">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qui a une capacité d’accueil de plus de 700 élèves, a connu une croissance sur le plan de son effectif scolaire au cours des cinq dernières années. En 2023, notre effectif total s’élève à 445, ce qui est égal à notre effectif de 2022.</w:t>
            </w:r>
            <w:r w:rsidR="000B2C85">
              <w:rPr>
                <w:rFonts w:ascii="Arial Narrow" w:hAnsi="Arial Narrow"/>
                <w:color w:val="252525"/>
                <w:sz w:val="28"/>
              </w:rPr>
              <w:t xml:space="preserve"> </w:t>
            </w:r>
            <w:r w:rsidRPr="004B4074">
              <w:rPr>
                <w:rFonts w:ascii="Arial Narrow" w:hAnsi="Arial Narrow"/>
                <w:color w:val="252525"/>
                <w:sz w:val="28"/>
              </w:rPr>
              <w:t>Nous prévoyons que notre effectif sera de 448, 442 et 428, respectivement, au cours des trois années scolaires à venir.</w:t>
            </w:r>
          </w:p>
          <w:p w14:paraId="1BA9216D" w14:textId="77777777" w:rsidR="004C5B75" w:rsidRPr="004B4074" w:rsidRDefault="004C5B75" w:rsidP="009D7EBE">
            <w:pPr>
              <w:rPr>
                <w:rFonts w:ascii="Arial Narrow" w:hAnsi="Arial Narrow"/>
                <w:color w:val="252525"/>
                <w:sz w:val="28"/>
                <w:szCs w:val="28"/>
              </w:rPr>
            </w:pPr>
            <w:r w:rsidRPr="004B4074">
              <w:rPr>
                <w:rFonts w:ascii="Arial Narrow" w:hAnsi="Arial Narrow"/>
                <w:color w:val="252525"/>
                <w:sz w:val="28"/>
              </w:rPr>
              <w:t>Environ 9,5 % de nos élèves ont un code pour EHDAA et plus de 30 % de nos élèves suivent un plan d’intervention.</w:t>
            </w:r>
          </w:p>
          <w:p w14:paraId="7632AA59" w14:textId="02DC5C77" w:rsidR="004C5B75" w:rsidRPr="004B4074" w:rsidRDefault="004C5B75" w:rsidP="009D7EBE">
            <w:pPr>
              <w:rPr>
                <w:rFonts w:ascii="Arial Narrow" w:hAnsi="Arial Narrow"/>
                <w:b/>
                <w:color w:val="252525"/>
                <w:sz w:val="28"/>
                <w:szCs w:val="28"/>
              </w:rPr>
            </w:pPr>
          </w:p>
        </w:tc>
      </w:tr>
    </w:tbl>
    <w:p w14:paraId="3ABA8495" w14:textId="77777777" w:rsidR="00436485" w:rsidRPr="004B4074" w:rsidRDefault="00436485" w:rsidP="009D7EBE">
      <w:pPr>
        <w:rPr>
          <w:rFonts w:ascii="Arial Narrow" w:hAnsi="Arial Narrow"/>
        </w:rPr>
      </w:pPr>
    </w:p>
    <w:p w14:paraId="4888697E" w14:textId="77777777" w:rsidR="004C5B75" w:rsidRPr="004B4074" w:rsidRDefault="004C5B75" w:rsidP="009D7EBE">
      <w:pPr>
        <w:rPr>
          <w:rFonts w:ascii="Arial Narrow" w:hAnsi="Arial Narrow"/>
        </w:rPr>
      </w:pPr>
    </w:p>
    <w:p w14:paraId="4B6652B3" w14:textId="77777777" w:rsidR="004C5B75" w:rsidRPr="004B4074" w:rsidRDefault="004C5B75" w:rsidP="009D7EBE">
      <w:pPr>
        <w:rPr>
          <w:rFonts w:ascii="Arial Narrow" w:hAnsi="Arial Narrow"/>
        </w:rPr>
      </w:pPr>
    </w:p>
    <w:tbl>
      <w:tblPr>
        <w:tblStyle w:val="a0"/>
        <w:tblpPr w:leftFromText="180" w:rightFromText="180" w:topFromText="180" w:bottomFromText="180" w:vertAnchor="text" w:horzAnchor="margin" w:tblpY="-295"/>
        <w:tblW w:w="17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31"/>
      </w:tblGrid>
      <w:tr w:rsidR="00C55340" w:rsidRPr="004B4074" w14:paraId="3D2E1F90" w14:textId="77777777" w:rsidTr="00660C1C">
        <w:tc>
          <w:tcPr>
            <w:tcW w:w="17431" w:type="dxa"/>
            <w:tcBorders>
              <w:top w:val="single" w:sz="4" w:space="0" w:color="auto"/>
              <w:left w:val="single" w:sz="4" w:space="0" w:color="auto"/>
              <w:right w:val="single" w:sz="4" w:space="0" w:color="auto"/>
            </w:tcBorders>
            <w:tcMar>
              <w:top w:w="0" w:type="dxa"/>
              <w:left w:w="108" w:type="dxa"/>
              <w:bottom w:w="0" w:type="dxa"/>
              <w:right w:w="108" w:type="dxa"/>
            </w:tcMar>
          </w:tcPr>
          <w:p w14:paraId="4977FD0C" w14:textId="77777777" w:rsidR="00C55340" w:rsidRPr="004B4074" w:rsidRDefault="00C55340" w:rsidP="009F372D">
            <w:pPr>
              <w:spacing w:before="60"/>
              <w:rPr>
                <w:rFonts w:ascii="Arial Narrow" w:hAnsi="Arial Narrow"/>
                <w:color w:val="252525"/>
                <w:sz w:val="28"/>
                <w:szCs w:val="28"/>
              </w:rPr>
            </w:pPr>
            <w:r w:rsidRPr="004B4074">
              <w:rPr>
                <w:rFonts w:ascii="Arial Narrow" w:hAnsi="Arial Narrow"/>
                <w:color w:val="252525"/>
                <w:sz w:val="28"/>
              </w:rPr>
              <w:lastRenderedPageBreak/>
              <w:t>Année scolaire 2022-2023</w:t>
            </w:r>
          </w:p>
          <w:tbl>
            <w:tblPr>
              <w:tblStyle w:val="a1"/>
              <w:tblW w:w="17055" w:type="dxa"/>
              <w:tblBorders>
                <w:top w:val="nil"/>
                <w:left w:val="nil"/>
                <w:bottom w:val="nil"/>
                <w:right w:val="nil"/>
                <w:insideH w:val="nil"/>
                <w:insideV w:val="nil"/>
              </w:tblBorders>
              <w:tblLook w:val="0600" w:firstRow="0" w:lastRow="0" w:firstColumn="0" w:lastColumn="0" w:noHBand="1" w:noVBand="1"/>
            </w:tblPr>
            <w:tblGrid>
              <w:gridCol w:w="8865"/>
              <w:gridCol w:w="2730"/>
              <w:gridCol w:w="2730"/>
              <w:gridCol w:w="2730"/>
            </w:tblGrid>
            <w:tr w:rsidR="00C55340" w:rsidRPr="004B4074" w14:paraId="55B3FFA8" w14:textId="77777777" w:rsidTr="00FA2163">
              <w:trPr>
                <w:trHeight w:val="795"/>
              </w:trPr>
              <w:tc>
                <w:tcPr>
                  <w:tcW w:w="8865" w:type="dxa"/>
                  <w:tcBorders>
                    <w:top w:val="nil"/>
                    <w:left w:val="nil"/>
                    <w:bottom w:val="single" w:sz="6" w:space="0" w:color="BFBFBF"/>
                    <w:right w:val="nil"/>
                  </w:tcBorders>
                  <w:shd w:val="clear" w:color="auto" w:fill="808080"/>
                  <w:tcMar>
                    <w:top w:w="0" w:type="dxa"/>
                    <w:bottom w:w="0" w:type="dxa"/>
                  </w:tcMar>
                  <w:vAlign w:val="bottom"/>
                </w:tcPr>
                <w:p w14:paraId="1B3394BF" w14:textId="77777777" w:rsidR="00C55340" w:rsidRPr="004B4074" w:rsidRDefault="00C55340" w:rsidP="000D69C9">
                  <w:pPr>
                    <w:framePr w:hSpace="180" w:vSpace="180" w:wrap="around" w:vAnchor="text" w:hAnchor="margin" w:y="-295"/>
                    <w:rPr>
                      <w:rFonts w:ascii="Arial Narrow" w:eastAsia="Calibri" w:hAnsi="Arial Narrow" w:cs="Calibri"/>
                      <w:b/>
                      <w:color w:val="FFFFFF"/>
                      <w:sz w:val="22"/>
                      <w:szCs w:val="22"/>
                    </w:rPr>
                  </w:pPr>
                  <w:r w:rsidRPr="004B4074">
                    <w:rPr>
                      <w:rFonts w:ascii="Arial Narrow" w:hAnsi="Arial Narrow"/>
                      <w:b/>
                      <w:color w:val="FFFFFF"/>
                      <w:sz w:val="22"/>
                    </w:rPr>
                    <w:t xml:space="preserve"> </w:t>
                  </w:r>
                </w:p>
                <w:p w14:paraId="24DE1FA2" w14:textId="463DA0C7" w:rsidR="00C55340" w:rsidRPr="004B4074" w:rsidRDefault="00C55340" w:rsidP="000D69C9">
                  <w:pPr>
                    <w:framePr w:hSpace="180" w:vSpace="180" w:wrap="around" w:vAnchor="text" w:hAnchor="margin" w:y="-295"/>
                    <w:tabs>
                      <w:tab w:val="left" w:pos="5591"/>
                    </w:tabs>
                    <w:rPr>
                      <w:rFonts w:ascii="Arial Narrow" w:eastAsia="Calibri" w:hAnsi="Arial Narrow" w:cs="Calibri"/>
                      <w:b/>
                      <w:color w:val="FFFFFF"/>
                      <w:sz w:val="22"/>
                      <w:szCs w:val="22"/>
                    </w:rPr>
                  </w:pPr>
                  <w:r w:rsidRPr="004B4074">
                    <w:rPr>
                      <w:rFonts w:ascii="Arial Narrow" w:hAnsi="Arial Narrow"/>
                      <w:b/>
                      <w:color w:val="FFFFFF"/>
                      <w:sz w:val="22"/>
                    </w:rPr>
                    <w:t>Portrait de l’école</w:t>
                  </w:r>
                  <w:r w:rsidRPr="004B4074">
                    <w:rPr>
                      <w:rFonts w:ascii="Arial Narrow" w:hAnsi="Arial Narrow"/>
                      <w:b/>
                      <w:color w:val="FFFFFF"/>
                      <w:sz w:val="22"/>
                    </w:rPr>
                    <w:tab/>
                    <w:t xml:space="preserve">Genre </w:t>
                  </w:r>
                </w:p>
                <w:p w14:paraId="78703ED3" w14:textId="77777777" w:rsidR="00C55340" w:rsidRPr="004B4074" w:rsidRDefault="00C55340" w:rsidP="000D69C9">
                  <w:pPr>
                    <w:framePr w:hSpace="180" w:vSpace="180" w:wrap="around" w:vAnchor="text" w:hAnchor="margin" w:y="-295"/>
                    <w:rPr>
                      <w:rFonts w:ascii="Arial Narrow" w:eastAsia="Calibri" w:hAnsi="Arial Narrow" w:cs="Calibri"/>
                      <w:b/>
                      <w:color w:val="FFFFFF"/>
                      <w:sz w:val="22"/>
                      <w:szCs w:val="22"/>
                    </w:rPr>
                  </w:pPr>
                  <w:r w:rsidRPr="004B4074">
                    <w:rPr>
                      <w:rFonts w:ascii="Arial Narrow" w:hAnsi="Arial Narrow"/>
                      <w:b/>
                      <w:color w:val="FFFFFF"/>
                      <w:sz w:val="22"/>
                    </w:rPr>
                    <w:t>Description</w:t>
                  </w:r>
                </w:p>
              </w:tc>
              <w:tc>
                <w:tcPr>
                  <w:tcW w:w="2730" w:type="dxa"/>
                  <w:tcBorders>
                    <w:top w:val="nil"/>
                    <w:left w:val="nil"/>
                    <w:bottom w:val="single" w:sz="6" w:space="0" w:color="BFBFBF"/>
                    <w:right w:val="nil"/>
                  </w:tcBorders>
                  <w:shd w:val="clear" w:color="auto" w:fill="808080"/>
                  <w:tcMar>
                    <w:top w:w="0" w:type="dxa"/>
                    <w:bottom w:w="0" w:type="dxa"/>
                  </w:tcMar>
                  <w:vAlign w:val="bottom"/>
                </w:tcPr>
                <w:p w14:paraId="05270E9B" w14:textId="77777777" w:rsidR="00C55340" w:rsidRPr="004B4074" w:rsidRDefault="00C55340" w:rsidP="000D69C9">
                  <w:pPr>
                    <w:framePr w:hSpace="180" w:vSpace="180" w:wrap="around" w:vAnchor="text" w:hAnchor="margin" w:y="-295"/>
                    <w:rPr>
                      <w:rFonts w:ascii="Arial Narrow" w:eastAsia="Calibri" w:hAnsi="Arial Narrow" w:cs="Calibri"/>
                      <w:b/>
                      <w:color w:val="FFFFFF"/>
                      <w:sz w:val="22"/>
                      <w:szCs w:val="22"/>
                    </w:rPr>
                  </w:pPr>
                  <w:r w:rsidRPr="004B4074">
                    <w:rPr>
                      <w:rFonts w:ascii="Arial Narrow" w:hAnsi="Arial Narrow"/>
                      <w:b/>
                      <w:color w:val="FFFFFF"/>
                      <w:sz w:val="22"/>
                    </w:rPr>
                    <w:t>Masculin</w:t>
                  </w:r>
                </w:p>
              </w:tc>
              <w:tc>
                <w:tcPr>
                  <w:tcW w:w="2730" w:type="dxa"/>
                  <w:tcBorders>
                    <w:top w:val="nil"/>
                    <w:left w:val="nil"/>
                    <w:bottom w:val="single" w:sz="6" w:space="0" w:color="BFBFBF"/>
                    <w:right w:val="nil"/>
                  </w:tcBorders>
                  <w:shd w:val="clear" w:color="auto" w:fill="808080"/>
                  <w:tcMar>
                    <w:top w:w="0" w:type="dxa"/>
                    <w:bottom w:w="0" w:type="dxa"/>
                  </w:tcMar>
                  <w:vAlign w:val="bottom"/>
                </w:tcPr>
                <w:p w14:paraId="4667FDA4" w14:textId="77777777" w:rsidR="00C55340" w:rsidRPr="004B4074" w:rsidRDefault="00C55340" w:rsidP="000D69C9">
                  <w:pPr>
                    <w:framePr w:hSpace="180" w:vSpace="180" w:wrap="around" w:vAnchor="text" w:hAnchor="margin" w:y="-295"/>
                    <w:rPr>
                      <w:rFonts w:ascii="Arial Narrow" w:eastAsia="Calibri" w:hAnsi="Arial Narrow" w:cs="Calibri"/>
                      <w:b/>
                      <w:color w:val="FFFFFF"/>
                      <w:sz w:val="22"/>
                      <w:szCs w:val="22"/>
                    </w:rPr>
                  </w:pPr>
                  <w:r w:rsidRPr="004B4074">
                    <w:rPr>
                      <w:rFonts w:ascii="Arial Narrow" w:hAnsi="Arial Narrow"/>
                      <w:b/>
                      <w:color w:val="FFFFFF"/>
                      <w:sz w:val="22"/>
                    </w:rPr>
                    <w:t>Féminin</w:t>
                  </w:r>
                </w:p>
              </w:tc>
              <w:tc>
                <w:tcPr>
                  <w:tcW w:w="2730" w:type="dxa"/>
                  <w:tcBorders>
                    <w:top w:val="nil"/>
                    <w:left w:val="nil"/>
                    <w:bottom w:val="single" w:sz="6" w:space="0" w:color="BFBFBF"/>
                    <w:right w:val="nil"/>
                  </w:tcBorders>
                  <w:shd w:val="clear" w:color="auto" w:fill="808080"/>
                  <w:tcMar>
                    <w:top w:w="0" w:type="dxa"/>
                    <w:bottom w:w="0" w:type="dxa"/>
                  </w:tcMar>
                  <w:vAlign w:val="bottom"/>
                </w:tcPr>
                <w:p w14:paraId="1E7A524C" w14:textId="77777777" w:rsidR="00C55340" w:rsidRPr="004B4074" w:rsidRDefault="00C55340" w:rsidP="000D69C9">
                  <w:pPr>
                    <w:framePr w:hSpace="180" w:vSpace="180" w:wrap="around" w:vAnchor="text" w:hAnchor="margin" w:y="-295"/>
                    <w:rPr>
                      <w:rFonts w:ascii="Arial Narrow" w:eastAsia="Calibri" w:hAnsi="Arial Narrow" w:cs="Calibri"/>
                      <w:b/>
                      <w:color w:val="FFFFFF"/>
                      <w:sz w:val="22"/>
                      <w:szCs w:val="22"/>
                    </w:rPr>
                  </w:pPr>
                  <w:r w:rsidRPr="004B4074">
                    <w:rPr>
                      <w:rFonts w:ascii="Arial Narrow" w:hAnsi="Arial Narrow"/>
                      <w:b/>
                      <w:color w:val="FFFFFF"/>
                      <w:sz w:val="22"/>
                    </w:rPr>
                    <w:t>Total</w:t>
                  </w:r>
                </w:p>
              </w:tc>
            </w:tr>
            <w:tr w:rsidR="00C55340" w:rsidRPr="004B4074" w14:paraId="32648A17" w14:textId="77777777" w:rsidTr="00FA2163">
              <w:trPr>
                <w:trHeight w:val="285"/>
              </w:trPr>
              <w:tc>
                <w:tcPr>
                  <w:tcW w:w="8865" w:type="dxa"/>
                  <w:tcBorders>
                    <w:top w:val="single" w:sz="6" w:space="0" w:color="BFBFBF"/>
                    <w:left w:val="nil"/>
                    <w:bottom w:val="single" w:sz="6" w:space="0" w:color="BFBFBF"/>
                    <w:right w:val="nil"/>
                  </w:tcBorders>
                  <w:tcMar>
                    <w:top w:w="0" w:type="dxa"/>
                    <w:bottom w:w="0" w:type="dxa"/>
                  </w:tcMar>
                  <w:vAlign w:val="bottom"/>
                </w:tcPr>
                <w:p w14:paraId="7563A5E5"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Nombre d’élèves</w:t>
                  </w:r>
                </w:p>
              </w:tc>
              <w:tc>
                <w:tcPr>
                  <w:tcW w:w="2730" w:type="dxa"/>
                  <w:tcBorders>
                    <w:top w:val="single" w:sz="6" w:space="0" w:color="BFBFBF"/>
                    <w:left w:val="nil"/>
                    <w:bottom w:val="single" w:sz="6" w:space="0" w:color="BFBFBF"/>
                    <w:right w:val="nil"/>
                  </w:tcBorders>
                  <w:tcMar>
                    <w:top w:w="0" w:type="dxa"/>
                    <w:bottom w:w="0" w:type="dxa"/>
                  </w:tcMar>
                  <w:vAlign w:val="bottom"/>
                </w:tcPr>
                <w:p w14:paraId="0AE0488B"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239</w:t>
                  </w:r>
                </w:p>
              </w:tc>
              <w:tc>
                <w:tcPr>
                  <w:tcW w:w="2730" w:type="dxa"/>
                  <w:tcBorders>
                    <w:top w:val="single" w:sz="6" w:space="0" w:color="BFBFBF"/>
                    <w:left w:val="nil"/>
                    <w:bottom w:val="single" w:sz="6" w:space="0" w:color="BFBFBF"/>
                    <w:right w:val="nil"/>
                  </w:tcBorders>
                  <w:tcMar>
                    <w:top w:w="0" w:type="dxa"/>
                    <w:bottom w:w="0" w:type="dxa"/>
                  </w:tcMar>
                  <w:vAlign w:val="bottom"/>
                </w:tcPr>
                <w:p w14:paraId="594BA3D5"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206</w:t>
                  </w:r>
                </w:p>
              </w:tc>
              <w:tc>
                <w:tcPr>
                  <w:tcW w:w="2730" w:type="dxa"/>
                  <w:tcBorders>
                    <w:top w:val="single" w:sz="6" w:space="0" w:color="BFBFBF"/>
                    <w:left w:val="nil"/>
                    <w:bottom w:val="single" w:sz="6" w:space="0" w:color="BFBFBF"/>
                    <w:right w:val="nil"/>
                  </w:tcBorders>
                  <w:tcMar>
                    <w:top w:w="0" w:type="dxa"/>
                    <w:bottom w:w="0" w:type="dxa"/>
                  </w:tcMar>
                  <w:vAlign w:val="bottom"/>
                </w:tcPr>
                <w:p w14:paraId="45D90A14" w14:textId="77777777" w:rsidR="00C55340" w:rsidRPr="004B4074" w:rsidRDefault="00C55340" w:rsidP="000D69C9">
                  <w:pPr>
                    <w:framePr w:hSpace="180" w:vSpace="180" w:wrap="around" w:vAnchor="text" w:hAnchor="margin" w:y="-295"/>
                    <w:rPr>
                      <w:rFonts w:ascii="Arial Narrow" w:eastAsia="Calibri" w:hAnsi="Arial Narrow" w:cs="Calibri"/>
                      <w:b/>
                      <w:sz w:val="22"/>
                      <w:szCs w:val="22"/>
                    </w:rPr>
                  </w:pPr>
                  <w:r w:rsidRPr="004B4074">
                    <w:rPr>
                      <w:rFonts w:ascii="Arial Narrow" w:hAnsi="Arial Narrow"/>
                      <w:b/>
                      <w:sz w:val="22"/>
                    </w:rPr>
                    <w:t>445</w:t>
                  </w:r>
                </w:p>
              </w:tc>
            </w:tr>
            <w:tr w:rsidR="00C55340" w:rsidRPr="004B4074" w14:paraId="66080649" w14:textId="77777777" w:rsidTr="00FA2163">
              <w:trPr>
                <w:trHeight w:val="285"/>
              </w:trPr>
              <w:tc>
                <w:tcPr>
                  <w:tcW w:w="8865" w:type="dxa"/>
                  <w:tcBorders>
                    <w:top w:val="single" w:sz="6" w:space="0" w:color="BFBFBF"/>
                    <w:left w:val="nil"/>
                    <w:bottom w:val="single" w:sz="6" w:space="0" w:color="BFBFBF"/>
                    <w:right w:val="nil"/>
                  </w:tcBorders>
                  <w:tcMar>
                    <w:top w:w="0" w:type="dxa"/>
                    <w:bottom w:w="0" w:type="dxa"/>
                  </w:tcMar>
                  <w:vAlign w:val="bottom"/>
                </w:tcPr>
                <w:p w14:paraId="5612729D"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Nombre d’élèves ayant un plan d’intervention</w:t>
                  </w:r>
                </w:p>
              </w:tc>
              <w:tc>
                <w:tcPr>
                  <w:tcW w:w="2730" w:type="dxa"/>
                  <w:tcBorders>
                    <w:top w:val="single" w:sz="6" w:space="0" w:color="BFBFBF"/>
                    <w:left w:val="nil"/>
                    <w:bottom w:val="single" w:sz="6" w:space="0" w:color="BFBFBF"/>
                    <w:right w:val="nil"/>
                  </w:tcBorders>
                  <w:tcMar>
                    <w:top w:w="0" w:type="dxa"/>
                    <w:bottom w:w="0" w:type="dxa"/>
                  </w:tcMar>
                  <w:vAlign w:val="bottom"/>
                </w:tcPr>
                <w:p w14:paraId="1CC3DE35"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82</w:t>
                  </w:r>
                </w:p>
              </w:tc>
              <w:tc>
                <w:tcPr>
                  <w:tcW w:w="2730" w:type="dxa"/>
                  <w:tcBorders>
                    <w:top w:val="single" w:sz="6" w:space="0" w:color="BFBFBF"/>
                    <w:left w:val="nil"/>
                    <w:bottom w:val="single" w:sz="6" w:space="0" w:color="BFBFBF"/>
                    <w:right w:val="nil"/>
                  </w:tcBorders>
                  <w:tcMar>
                    <w:top w:w="0" w:type="dxa"/>
                    <w:bottom w:w="0" w:type="dxa"/>
                  </w:tcMar>
                  <w:vAlign w:val="bottom"/>
                </w:tcPr>
                <w:p w14:paraId="213063AF"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58</w:t>
                  </w:r>
                </w:p>
              </w:tc>
              <w:tc>
                <w:tcPr>
                  <w:tcW w:w="2730" w:type="dxa"/>
                  <w:tcBorders>
                    <w:top w:val="single" w:sz="6" w:space="0" w:color="BFBFBF"/>
                    <w:left w:val="nil"/>
                    <w:bottom w:val="single" w:sz="6" w:space="0" w:color="BFBFBF"/>
                    <w:right w:val="nil"/>
                  </w:tcBorders>
                  <w:tcMar>
                    <w:top w:w="0" w:type="dxa"/>
                    <w:bottom w:w="0" w:type="dxa"/>
                  </w:tcMar>
                  <w:vAlign w:val="bottom"/>
                </w:tcPr>
                <w:p w14:paraId="586CEE8A" w14:textId="77777777" w:rsidR="00C55340" w:rsidRPr="004B4074" w:rsidRDefault="00C55340" w:rsidP="000D69C9">
                  <w:pPr>
                    <w:framePr w:hSpace="180" w:vSpace="180" w:wrap="around" w:vAnchor="text" w:hAnchor="margin" w:y="-295"/>
                    <w:rPr>
                      <w:rFonts w:ascii="Arial Narrow" w:eastAsia="Calibri" w:hAnsi="Arial Narrow" w:cs="Calibri"/>
                      <w:b/>
                      <w:sz w:val="22"/>
                      <w:szCs w:val="22"/>
                    </w:rPr>
                  </w:pPr>
                  <w:r w:rsidRPr="004B4074">
                    <w:rPr>
                      <w:rFonts w:ascii="Arial Narrow" w:hAnsi="Arial Narrow"/>
                      <w:b/>
                      <w:sz w:val="22"/>
                    </w:rPr>
                    <w:t>140</w:t>
                  </w:r>
                </w:p>
              </w:tc>
            </w:tr>
            <w:tr w:rsidR="00C55340" w:rsidRPr="004B4074" w14:paraId="6DDA0A22" w14:textId="77777777" w:rsidTr="00FA2163">
              <w:trPr>
                <w:trHeight w:val="285"/>
              </w:trPr>
              <w:tc>
                <w:tcPr>
                  <w:tcW w:w="8865" w:type="dxa"/>
                  <w:tcBorders>
                    <w:top w:val="single" w:sz="6" w:space="0" w:color="BFBFBF"/>
                    <w:left w:val="nil"/>
                    <w:bottom w:val="single" w:sz="6" w:space="0" w:color="BFBFBF"/>
                    <w:right w:val="nil"/>
                  </w:tcBorders>
                  <w:tcMar>
                    <w:top w:w="0" w:type="dxa"/>
                    <w:bottom w:w="0" w:type="dxa"/>
                  </w:tcMar>
                  <w:vAlign w:val="bottom"/>
                </w:tcPr>
                <w:p w14:paraId="5CE61CC6"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Pourcentage d’élèves ayant un plan d’intervention</w:t>
                  </w:r>
                </w:p>
              </w:tc>
              <w:tc>
                <w:tcPr>
                  <w:tcW w:w="2730" w:type="dxa"/>
                  <w:tcBorders>
                    <w:top w:val="single" w:sz="6" w:space="0" w:color="BFBFBF"/>
                    <w:left w:val="nil"/>
                    <w:bottom w:val="single" w:sz="6" w:space="0" w:color="BFBFBF"/>
                    <w:right w:val="nil"/>
                  </w:tcBorders>
                  <w:tcMar>
                    <w:top w:w="0" w:type="dxa"/>
                    <w:bottom w:w="0" w:type="dxa"/>
                  </w:tcMar>
                  <w:vAlign w:val="bottom"/>
                </w:tcPr>
                <w:p w14:paraId="02EAB43F"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34,3 %</w:t>
                  </w:r>
                </w:p>
              </w:tc>
              <w:tc>
                <w:tcPr>
                  <w:tcW w:w="2730" w:type="dxa"/>
                  <w:tcBorders>
                    <w:top w:val="single" w:sz="6" w:space="0" w:color="BFBFBF"/>
                    <w:left w:val="nil"/>
                    <w:bottom w:val="single" w:sz="6" w:space="0" w:color="BFBFBF"/>
                    <w:right w:val="nil"/>
                  </w:tcBorders>
                  <w:tcMar>
                    <w:top w:w="0" w:type="dxa"/>
                    <w:bottom w:w="0" w:type="dxa"/>
                  </w:tcMar>
                  <w:vAlign w:val="bottom"/>
                </w:tcPr>
                <w:p w14:paraId="01117FFA"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28,2 %</w:t>
                  </w:r>
                </w:p>
              </w:tc>
              <w:tc>
                <w:tcPr>
                  <w:tcW w:w="2730" w:type="dxa"/>
                  <w:tcBorders>
                    <w:top w:val="single" w:sz="6" w:space="0" w:color="BFBFBF"/>
                    <w:left w:val="nil"/>
                    <w:bottom w:val="single" w:sz="6" w:space="0" w:color="BFBFBF"/>
                    <w:right w:val="nil"/>
                  </w:tcBorders>
                  <w:tcMar>
                    <w:top w:w="0" w:type="dxa"/>
                    <w:bottom w:w="0" w:type="dxa"/>
                  </w:tcMar>
                  <w:vAlign w:val="bottom"/>
                </w:tcPr>
                <w:p w14:paraId="176737F2" w14:textId="77777777" w:rsidR="00C55340" w:rsidRPr="004B4074" w:rsidRDefault="00C55340" w:rsidP="000D69C9">
                  <w:pPr>
                    <w:framePr w:hSpace="180" w:vSpace="180" w:wrap="around" w:vAnchor="text" w:hAnchor="margin" w:y="-295"/>
                    <w:rPr>
                      <w:rFonts w:ascii="Arial Narrow" w:eastAsia="Calibri" w:hAnsi="Arial Narrow" w:cs="Calibri"/>
                      <w:b/>
                      <w:sz w:val="22"/>
                      <w:szCs w:val="22"/>
                    </w:rPr>
                  </w:pPr>
                  <w:r w:rsidRPr="004B4074">
                    <w:rPr>
                      <w:rFonts w:ascii="Arial Narrow" w:hAnsi="Arial Narrow"/>
                      <w:b/>
                      <w:sz w:val="22"/>
                    </w:rPr>
                    <w:t>31,5 %</w:t>
                  </w:r>
                </w:p>
              </w:tc>
            </w:tr>
            <w:tr w:rsidR="00C55340" w:rsidRPr="004B4074" w14:paraId="68B4EEE9" w14:textId="77777777" w:rsidTr="00FA2163">
              <w:trPr>
                <w:trHeight w:val="255"/>
              </w:trPr>
              <w:tc>
                <w:tcPr>
                  <w:tcW w:w="8865" w:type="dxa"/>
                  <w:tcBorders>
                    <w:top w:val="single" w:sz="6" w:space="0" w:color="BFBFBF"/>
                    <w:left w:val="nil"/>
                    <w:bottom w:val="single" w:sz="6" w:space="0" w:color="BFBFBF"/>
                    <w:right w:val="nil"/>
                  </w:tcBorders>
                  <w:tcMar>
                    <w:top w:w="0" w:type="dxa"/>
                    <w:bottom w:w="0" w:type="dxa"/>
                  </w:tcMar>
                  <w:vAlign w:val="bottom"/>
                </w:tcPr>
                <w:p w14:paraId="60C3B583"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Nombre d’élèves ayant un code (EHDAA)*</w:t>
                  </w:r>
                </w:p>
              </w:tc>
              <w:tc>
                <w:tcPr>
                  <w:tcW w:w="2730" w:type="dxa"/>
                  <w:tcBorders>
                    <w:top w:val="single" w:sz="6" w:space="0" w:color="BFBFBF"/>
                    <w:left w:val="nil"/>
                    <w:bottom w:val="single" w:sz="6" w:space="0" w:color="BFBFBF"/>
                    <w:right w:val="nil"/>
                  </w:tcBorders>
                  <w:tcMar>
                    <w:top w:w="0" w:type="dxa"/>
                    <w:bottom w:w="0" w:type="dxa"/>
                  </w:tcMar>
                  <w:vAlign w:val="bottom"/>
                </w:tcPr>
                <w:p w14:paraId="4F175BE6"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19</w:t>
                  </w:r>
                </w:p>
              </w:tc>
              <w:tc>
                <w:tcPr>
                  <w:tcW w:w="2730" w:type="dxa"/>
                  <w:tcBorders>
                    <w:top w:val="single" w:sz="6" w:space="0" w:color="BFBFBF"/>
                    <w:left w:val="nil"/>
                    <w:bottom w:val="single" w:sz="6" w:space="0" w:color="BFBFBF"/>
                    <w:right w:val="nil"/>
                  </w:tcBorders>
                  <w:tcMar>
                    <w:top w:w="0" w:type="dxa"/>
                    <w:bottom w:w="0" w:type="dxa"/>
                  </w:tcMar>
                  <w:vAlign w:val="bottom"/>
                </w:tcPr>
                <w:p w14:paraId="4E2D6351"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11</w:t>
                  </w:r>
                </w:p>
              </w:tc>
              <w:tc>
                <w:tcPr>
                  <w:tcW w:w="2730" w:type="dxa"/>
                  <w:tcBorders>
                    <w:top w:val="single" w:sz="6" w:space="0" w:color="BFBFBF"/>
                    <w:left w:val="nil"/>
                    <w:bottom w:val="single" w:sz="6" w:space="0" w:color="BFBFBF"/>
                    <w:right w:val="nil"/>
                  </w:tcBorders>
                  <w:tcMar>
                    <w:top w:w="0" w:type="dxa"/>
                    <w:bottom w:w="0" w:type="dxa"/>
                  </w:tcMar>
                  <w:vAlign w:val="bottom"/>
                </w:tcPr>
                <w:p w14:paraId="3E47EF52" w14:textId="77777777" w:rsidR="00C55340" w:rsidRPr="004B4074" w:rsidRDefault="00C55340" w:rsidP="000D69C9">
                  <w:pPr>
                    <w:framePr w:hSpace="180" w:vSpace="180" w:wrap="around" w:vAnchor="text" w:hAnchor="margin" w:y="-295"/>
                    <w:rPr>
                      <w:rFonts w:ascii="Arial Narrow" w:eastAsia="Calibri" w:hAnsi="Arial Narrow" w:cs="Calibri"/>
                      <w:b/>
                      <w:sz w:val="22"/>
                      <w:szCs w:val="22"/>
                    </w:rPr>
                  </w:pPr>
                  <w:r w:rsidRPr="004B4074">
                    <w:rPr>
                      <w:rFonts w:ascii="Arial Narrow" w:hAnsi="Arial Narrow"/>
                      <w:b/>
                      <w:sz w:val="22"/>
                    </w:rPr>
                    <w:t>30</w:t>
                  </w:r>
                </w:p>
              </w:tc>
            </w:tr>
            <w:tr w:rsidR="00C55340" w:rsidRPr="004B4074" w14:paraId="15709FFE" w14:textId="77777777" w:rsidTr="00FA2163">
              <w:trPr>
                <w:trHeight w:val="285"/>
              </w:trPr>
              <w:tc>
                <w:tcPr>
                  <w:tcW w:w="8865" w:type="dxa"/>
                  <w:tcBorders>
                    <w:top w:val="single" w:sz="6" w:space="0" w:color="BFBFBF"/>
                    <w:left w:val="nil"/>
                    <w:bottom w:val="single" w:sz="6" w:space="0" w:color="BFBFBF"/>
                    <w:right w:val="nil"/>
                  </w:tcBorders>
                  <w:tcMar>
                    <w:top w:w="0" w:type="dxa"/>
                    <w:bottom w:w="0" w:type="dxa"/>
                  </w:tcMar>
                  <w:vAlign w:val="bottom"/>
                </w:tcPr>
                <w:p w14:paraId="003E3D7C"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Pourcentage d’élèves ayant un code (EHDAA)*</w:t>
                  </w:r>
                </w:p>
              </w:tc>
              <w:tc>
                <w:tcPr>
                  <w:tcW w:w="2730" w:type="dxa"/>
                  <w:tcBorders>
                    <w:top w:val="single" w:sz="6" w:space="0" w:color="BFBFBF"/>
                    <w:left w:val="nil"/>
                    <w:bottom w:val="single" w:sz="6" w:space="0" w:color="BFBFBF"/>
                    <w:right w:val="nil"/>
                  </w:tcBorders>
                  <w:tcMar>
                    <w:top w:w="0" w:type="dxa"/>
                    <w:bottom w:w="0" w:type="dxa"/>
                  </w:tcMar>
                  <w:vAlign w:val="bottom"/>
                </w:tcPr>
                <w:p w14:paraId="6EC9738B"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7,9 %</w:t>
                  </w:r>
                </w:p>
              </w:tc>
              <w:tc>
                <w:tcPr>
                  <w:tcW w:w="2730" w:type="dxa"/>
                  <w:tcBorders>
                    <w:top w:val="single" w:sz="6" w:space="0" w:color="BFBFBF"/>
                    <w:left w:val="nil"/>
                    <w:bottom w:val="single" w:sz="6" w:space="0" w:color="BFBFBF"/>
                    <w:right w:val="nil"/>
                  </w:tcBorders>
                  <w:tcMar>
                    <w:top w:w="0" w:type="dxa"/>
                    <w:bottom w:w="0" w:type="dxa"/>
                  </w:tcMar>
                  <w:vAlign w:val="bottom"/>
                </w:tcPr>
                <w:p w14:paraId="41628FDD" w14:textId="77777777" w:rsidR="00C55340" w:rsidRPr="004B4074" w:rsidRDefault="00C55340" w:rsidP="000D69C9">
                  <w:pPr>
                    <w:framePr w:hSpace="180" w:vSpace="180" w:wrap="around" w:vAnchor="text" w:hAnchor="margin" w:y="-295"/>
                    <w:rPr>
                      <w:rFonts w:ascii="Arial Narrow" w:eastAsia="Calibri" w:hAnsi="Arial Narrow" w:cs="Calibri"/>
                      <w:sz w:val="22"/>
                      <w:szCs w:val="22"/>
                    </w:rPr>
                  </w:pPr>
                  <w:r w:rsidRPr="004B4074">
                    <w:rPr>
                      <w:rFonts w:ascii="Arial Narrow" w:hAnsi="Arial Narrow"/>
                      <w:sz w:val="22"/>
                    </w:rPr>
                    <w:t>5,3 %</w:t>
                  </w:r>
                </w:p>
              </w:tc>
              <w:tc>
                <w:tcPr>
                  <w:tcW w:w="2730" w:type="dxa"/>
                  <w:tcBorders>
                    <w:top w:val="single" w:sz="6" w:space="0" w:color="BFBFBF"/>
                    <w:left w:val="nil"/>
                    <w:bottom w:val="single" w:sz="6" w:space="0" w:color="BFBFBF"/>
                    <w:right w:val="nil"/>
                  </w:tcBorders>
                  <w:tcMar>
                    <w:top w:w="0" w:type="dxa"/>
                    <w:bottom w:w="0" w:type="dxa"/>
                  </w:tcMar>
                  <w:vAlign w:val="bottom"/>
                </w:tcPr>
                <w:p w14:paraId="7D35D671" w14:textId="77777777" w:rsidR="00C55340" w:rsidRPr="004B4074" w:rsidRDefault="00C55340" w:rsidP="000D69C9">
                  <w:pPr>
                    <w:framePr w:hSpace="180" w:vSpace="180" w:wrap="around" w:vAnchor="text" w:hAnchor="margin" w:y="-295"/>
                    <w:rPr>
                      <w:rFonts w:ascii="Arial Narrow" w:eastAsia="Calibri" w:hAnsi="Arial Narrow" w:cs="Calibri"/>
                      <w:b/>
                      <w:sz w:val="22"/>
                      <w:szCs w:val="22"/>
                    </w:rPr>
                  </w:pPr>
                  <w:r w:rsidRPr="004B4074">
                    <w:rPr>
                      <w:rFonts w:ascii="Arial Narrow" w:hAnsi="Arial Narrow"/>
                      <w:b/>
                      <w:sz w:val="22"/>
                    </w:rPr>
                    <w:t>6,7 %</w:t>
                  </w:r>
                </w:p>
              </w:tc>
            </w:tr>
          </w:tbl>
          <w:p w14:paraId="1CB69F2E" w14:textId="77777777" w:rsidR="00C55340" w:rsidRPr="004B4074" w:rsidRDefault="00C55340" w:rsidP="009D7EBE">
            <w:pPr>
              <w:ind w:left="720"/>
              <w:rPr>
                <w:rFonts w:ascii="Arial Narrow" w:eastAsia="Arial Narrow" w:hAnsi="Arial Narrow" w:cs="Arial Narrow"/>
                <w:b/>
                <w:color w:val="252525"/>
              </w:rPr>
            </w:pPr>
            <w:r w:rsidRPr="004B4074">
              <w:rPr>
                <w:rFonts w:ascii="Arial Narrow" w:hAnsi="Arial Narrow"/>
                <w:b/>
                <w:color w:val="252525"/>
              </w:rPr>
              <w:t xml:space="preserve"> </w:t>
            </w:r>
          </w:p>
          <w:p w14:paraId="25055B43" w14:textId="77777777" w:rsidR="00C55340" w:rsidRPr="004B4074" w:rsidRDefault="00C55340" w:rsidP="009D7EBE">
            <w:pPr>
              <w:rPr>
                <w:rFonts w:ascii="Arial Narrow" w:hAnsi="Arial Narrow"/>
              </w:rPr>
            </w:pPr>
            <w:r w:rsidRPr="004B4074">
              <w:rPr>
                <w:rFonts w:ascii="Arial Narrow" w:hAnsi="Arial Narrow"/>
              </w:rPr>
              <w:t xml:space="preserve">*Données extraites de </w:t>
            </w:r>
            <w:proofErr w:type="spellStart"/>
            <w:r w:rsidRPr="004B4074">
              <w:rPr>
                <w:rFonts w:ascii="Arial Narrow" w:hAnsi="Arial Narrow"/>
              </w:rPr>
              <w:t>Lumix</w:t>
            </w:r>
            <w:proofErr w:type="spellEnd"/>
            <w:r w:rsidRPr="004B4074">
              <w:rPr>
                <w:rFonts w:ascii="Arial Narrow" w:hAnsi="Arial Narrow"/>
              </w:rPr>
              <w:t xml:space="preserve"> – </w:t>
            </w:r>
            <w:proofErr w:type="spellStart"/>
            <w:r w:rsidRPr="004B4074">
              <w:rPr>
                <w:rFonts w:ascii="Arial Narrow" w:hAnsi="Arial Narrow"/>
              </w:rPr>
              <w:t>Educational</w:t>
            </w:r>
            <w:proofErr w:type="spellEnd"/>
            <w:r w:rsidRPr="004B4074">
              <w:rPr>
                <w:rFonts w:ascii="Arial Narrow" w:hAnsi="Arial Narrow"/>
              </w:rPr>
              <w:t xml:space="preserve"> Project-High </w:t>
            </w:r>
            <w:proofErr w:type="spellStart"/>
            <w:r w:rsidRPr="004B4074">
              <w:rPr>
                <w:rFonts w:ascii="Arial Narrow" w:hAnsi="Arial Narrow"/>
              </w:rPr>
              <w:t>School</w:t>
            </w:r>
            <w:proofErr w:type="spellEnd"/>
            <w:r w:rsidRPr="004B4074">
              <w:rPr>
                <w:rFonts w:ascii="Arial Narrow" w:hAnsi="Arial Narrow"/>
              </w:rPr>
              <w:t xml:space="preserve"> Dashboard-</w:t>
            </w:r>
            <w:proofErr w:type="spellStart"/>
            <w:r w:rsidRPr="004B4074">
              <w:rPr>
                <w:rFonts w:ascii="Arial Narrow" w:hAnsi="Arial Narrow"/>
              </w:rPr>
              <w:t>School</w:t>
            </w:r>
            <w:proofErr w:type="spellEnd"/>
            <w:r w:rsidRPr="004B4074">
              <w:rPr>
                <w:rFonts w:ascii="Arial Narrow" w:hAnsi="Arial Narrow"/>
              </w:rPr>
              <w:t xml:space="preserve"> Portrait</w:t>
            </w:r>
          </w:p>
          <w:p w14:paraId="0604E842" w14:textId="77777777" w:rsidR="00C55340" w:rsidRPr="004B4074" w:rsidRDefault="00C55340" w:rsidP="009D7EBE">
            <w:pPr>
              <w:rPr>
                <w:rFonts w:ascii="Arial Narrow" w:hAnsi="Arial Narrow"/>
                <w:b/>
                <w:color w:val="252525"/>
                <w:sz w:val="28"/>
                <w:szCs w:val="28"/>
                <w:u w:val="single"/>
              </w:rPr>
            </w:pPr>
            <w:bookmarkStart w:id="6" w:name="_heading=h.drrpmrt600gt"/>
            <w:bookmarkStart w:id="7" w:name="_heading=h.y65j9vfze8od"/>
            <w:bookmarkStart w:id="8" w:name="_heading=h.z46v0p3y4igh"/>
            <w:bookmarkEnd w:id="6"/>
            <w:bookmarkEnd w:id="7"/>
            <w:bookmarkEnd w:id="8"/>
          </w:p>
          <w:p w14:paraId="054EE35A" w14:textId="77777777" w:rsidR="00C55340" w:rsidRPr="004B4074" w:rsidRDefault="00C55340" w:rsidP="009D7EBE">
            <w:pPr>
              <w:rPr>
                <w:rFonts w:ascii="Arial Narrow" w:hAnsi="Arial Narrow"/>
                <w:b/>
                <w:color w:val="252525"/>
                <w:sz w:val="28"/>
                <w:szCs w:val="28"/>
                <w:u w:val="single"/>
              </w:rPr>
            </w:pPr>
            <w:r w:rsidRPr="004B4074">
              <w:rPr>
                <w:rFonts w:ascii="Arial Narrow" w:hAnsi="Arial Narrow"/>
                <w:b/>
                <w:color w:val="252525"/>
                <w:sz w:val="28"/>
                <w:u w:val="single"/>
              </w:rPr>
              <w:t>Caractéristiques du personnel</w:t>
            </w:r>
          </w:p>
          <w:p w14:paraId="3E74B017" w14:textId="734C6CBB"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 xml:space="preserve">Plus de 50 % des membres du personnel vivent à proximité de 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En plus de 34 enseignantes et enseignants à temps plein, nous avons un(e) directeur(</w:t>
            </w:r>
            <w:proofErr w:type="spellStart"/>
            <w:r w:rsidRPr="004B4074">
              <w:rPr>
                <w:rFonts w:ascii="Arial Narrow" w:hAnsi="Arial Narrow"/>
                <w:color w:val="252525"/>
                <w:sz w:val="28"/>
              </w:rPr>
              <w:t>rice</w:t>
            </w:r>
            <w:proofErr w:type="spellEnd"/>
            <w:r w:rsidRPr="004B4074">
              <w:rPr>
                <w:rFonts w:ascii="Arial Narrow" w:hAnsi="Arial Narrow"/>
                <w:color w:val="252525"/>
                <w:sz w:val="28"/>
              </w:rPr>
              <w:t>) à temps plein, un(e) secrétaire, un(e) réceptionniste à temps plein, une(e) assistant(e) à temps partiel, un(e) technicien(ne) en organisation scolaire à temps partiel, un(e) technicien(ne) en administration à temps partiel, un(e) bibliothécaire à temps partiel, un(e) surveillant(e) d’élèves à temps plein, un(e) technicien(ne) de travaux pratiques à temps plein et un(e) à temps partiel, deux concierges, dont un à temps plein (classe 1) et un(e) à temps partiel, et un(e) ouvrier(ère) d’entretien (classe1) à temps plein.</w:t>
            </w:r>
          </w:p>
          <w:p w14:paraId="1D942545" w14:textId="77777777"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Pour soutenir nos élèves, nous avons un(e) conseiller(ère) en orientation à temps partiel, un(e) psychologue à temps partiel, ainsi que deux technicien(ne)s en éducation spécialisée à temps plein et quatre préposé(e)s aux élèves à temps plein. Grâce à des mesures et des subventions, nous sommes en mesure d’élargir les services que nous offrons à nos élèves en augmentant le nombre d’heures allouées aux enseignant(e)s-ressources, aux technicien(ne)s en éducation spécialisée et aux préposé(e)s.</w:t>
            </w:r>
          </w:p>
          <w:p w14:paraId="70F29C9E" w14:textId="79902D37"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 xml:space="preserve">Le corps enseignant à 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peut être qualifié de relativement stable, avec une moyenne de 16 années d’ancienneté pour les enseignantes et enseignants permanents.</w:t>
            </w:r>
            <w:r w:rsidR="000B2C85">
              <w:rPr>
                <w:rFonts w:ascii="Arial Narrow" w:hAnsi="Arial Narrow"/>
                <w:color w:val="252525"/>
                <w:sz w:val="28"/>
              </w:rPr>
              <w:t xml:space="preserve"> </w:t>
            </w:r>
            <w:r w:rsidRPr="004B4074">
              <w:rPr>
                <w:rFonts w:ascii="Arial Narrow" w:hAnsi="Arial Narrow"/>
                <w:color w:val="252525"/>
                <w:sz w:val="28"/>
              </w:rPr>
              <w:t>Nous nous attendions à ce que ces données demeurent stables au cours des trois prochaines années étant donné nos prévisions relatives à l’effectif. Nous accueillons aussi chaque année plusieurs étudiant(e)s en enseignement à toutes les étapes de leurs stages de formation en milieu de travail. Dans l’ensemble, les élèves et le personnel participent à la vie parascolaire de l’école et de nombreuses activités parascolaires sont offertes à la population étudiante, notamment le hockey, le basketball, le soccer, le volleyball, la musique, le leadership, la robotique, le travail du bois, la cuisine et les voyages, et bien plus encore.</w:t>
            </w:r>
          </w:p>
          <w:p w14:paraId="73056D2F" w14:textId="77777777" w:rsidR="00C55340" w:rsidRPr="004B4074" w:rsidRDefault="00C55340" w:rsidP="009D7EBE">
            <w:pPr>
              <w:rPr>
                <w:rFonts w:ascii="Arial Narrow" w:hAnsi="Arial Narrow"/>
                <w:b/>
                <w:color w:val="252525"/>
                <w:sz w:val="28"/>
                <w:szCs w:val="28"/>
                <w:u w:val="single"/>
              </w:rPr>
            </w:pPr>
          </w:p>
          <w:p w14:paraId="42722970" w14:textId="77777777" w:rsidR="008D1E73" w:rsidRDefault="008D1E73" w:rsidP="009D7EBE">
            <w:pPr>
              <w:rPr>
                <w:rFonts w:ascii="Arial Narrow" w:hAnsi="Arial Narrow"/>
                <w:b/>
                <w:color w:val="252525"/>
                <w:sz w:val="28"/>
                <w:u w:val="single"/>
              </w:rPr>
            </w:pPr>
          </w:p>
          <w:p w14:paraId="100B7BAC" w14:textId="77777777" w:rsidR="00A56D9C" w:rsidRDefault="00A56D9C" w:rsidP="009D7EBE">
            <w:pPr>
              <w:rPr>
                <w:rFonts w:ascii="Arial Narrow" w:hAnsi="Arial Narrow"/>
                <w:b/>
                <w:color w:val="252525"/>
                <w:sz w:val="28"/>
                <w:u w:val="single"/>
              </w:rPr>
            </w:pPr>
          </w:p>
          <w:p w14:paraId="323AA840" w14:textId="5374C9E5" w:rsidR="00C55340" w:rsidRPr="004B4074" w:rsidRDefault="00C55340" w:rsidP="009D7EBE">
            <w:pPr>
              <w:rPr>
                <w:rFonts w:ascii="Arial Narrow" w:hAnsi="Arial Narrow"/>
                <w:b/>
                <w:color w:val="252525"/>
                <w:sz w:val="28"/>
                <w:szCs w:val="28"/>
                <w:u w:val="single"/>
              </w:rPr>
            </w:pPr>
            <w:r w:rsidRPr="004B4074">
              <w:rPr>
                <w:rFonts w:ascii="Arial Narrow" w:hAnsi="Arial Narrow"/>
                <w:b/>
                <w:color w:val="252525"/>
                <w:sz w:val="28"/>
                <w:u w:val="single"/>
              </w:rPr>
              <w:lastRenderedPageBreak/>
              <w:t>Programme de formation</w:t>
            </w:r>
          </w:p>
          <w:p w14:paraId="0F55629D" w14:textId="28C78EC8"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 xml:space="preserve">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est fière d’offrir un programme d’accès 1:1 à un appareil Chromebook qui permet l’école de fournir un appareil à chacune et chacun des élèves. De nombreuses initiatives pédagogiques sont liées à l’engagement scolaire. Notre programme de robotique et notre défi d’une journée de codage sont particulièrement populaires. Nous avons réduit les déchets de papier en fournissant des ressources en format numérique chaque fois que possible, et le personnel enseignant intègre le système de gestion des apprentissages de Google Classroom dans leur pratique quotidienne. Les autres outils offerts par Google for </w:t>
            </w:r>
            <w:proofErr w:type="spellStart"/>
            <w:r w:rsidRPr="004B4074">
              <w:rPr>
                <w:rFonts w:ascii="Arial Narrow" w:hAnsi="Arial Narrow"/>
                <w:color w:val="252525"/>
                <w:sz w:val="28"/>
              </w:rPr>
              <w:t>Education</w:t>
            </w:r>
            <w:proofErr w:type="spellEnd"/>
            <w:r w:rsidRPr="004B4074">
              <w:rPr>
                <w:rFonts w:ascii="Arial Narrow" w:hAnsi="Arial Narrow"/>
                <w:color w:val="252525"/>
                <w:sz w:val="28"/>
              </w:rPr>
              <w:t xml:space="preserve"> </w:t>
            </w:r>
            <w:r w:rsidR="00C92F72">
              <w:rPr>
                <w:rFonts w:ascii="Arial Narrow" w:hAnsi="Arial Narrow"/>
                <w:color w:val="252525"/>
                <w:sz w:val="28"/>
              </w:rPr>
              <w:t xml:space="preserve">que </w:t>
            </w:r>
            <w:r w:rsidRPr="004B4074">
              <w:rPr>
                <w:rFonts w:ascii="Arial Narrow" w:hAnsi="Arial Narrow"/>
                <w:color w:val="252525"/>
                <w:sz w:val="28"/>
              </w:rPr>
              <w:t xml:space="preserve">nous </w:t>
            </w:r>
            <w:r w:rsidR="00C92F72">
              <w:rPr>
                <w:rFonts w:ascii="Arial Narrow" w:hAnsi="Arial Narrow"/>
                <w:color w:val="252525"/>
                <w:sz w:val="28"/>
              </w:rPr>
              <w:t xml:space="preserve">utilisons </w:t>
            </w:r>
            <w:r w:rsidRPr="004B4074">
              <w:rPr>
                <w:rFonts w:ascii="Arial Narrow" w:hAnsi="Arial Narrow"/>
                <w:color w:val="252525"/>
                <w:sz w:val="28"/>
              </w:rPr>
              <w:t>à des fins pédagogiques comprennent des visites virtuelles, des leçons en réalité augmentée, des vidéoconférences et de la cartographie numérique.</w:t>
            </w:r>
          </w:p>
          <w:p w14:paraId="59B4DFD3" w14:textId="77777777"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Nous comprenons l’importance d’assurer un suivi des initiatives d’apprentissage numériques en incluant des compétences de citoyenneté numérique à notre pratique et en aidant les élèves à créer une empreinte numérique positive pour leur futur.</w:t>
            </w:r>
          </w:p>
          <w:p w14:paraId="2EB8FA41" w14:textId="45E1323F" w:rsidR="00C55340" w:rsidRPr="004B4074" w:rsidRDefault="00C55340" w:rsidP="009D7EBE">
            <w:pPr>
              <w:rPr>
                <w:rFonts w:ascii="Arial Narrow" w:hAnsi="Arial Narrow"/>
                <w:b/>
                <w:color w:val="252525"/>
                <w:sz w:val="28"/>
                <w:szCs w:val="28"/>
                <w:u w:val="single"/>
              </w:rPr>
            </w:pPr>
            <w:r w:rsidRPr="004B4074">
              <w:rPr>
                <w:rFonts w:ascii="Arial Narrow" w:hAnsi="Arial Narrow"/>
                <w:b/>
                <w:color w:val="252525"/>
                <w:sz w:val="28"/>
                <w:u w:val="single"/>
              </w:rPr>
              <w:t xml:space="preserve"> </w:t>
            </w:r>
            <w:bookmarkStart w:id="9" w:name="_heading=h.k5ld35u3nhow"/>
            <w:bookmarkStart w:id="10" w:name="_heading=h.8pglccmoswtq" w:colFirst="0" w:colLast="0"/>
            <w:bookmarkStart w:id="11" w:name="_heading=h.f4qx5x3eibe1" w:colFirst="0" w:colLast="0"/>
            <w:bookmarkStart w:id="12" w:name="_heading=h.uieuebd8ou73" w:colFirst="0" w:colLast="0"/>
            <w:bookmarkStart w:id="13" w:name="_heading=h.ytsrke9c85cm" w:colFirst="0" w:colLast="0"/>
            <w:bookmarkEnd w:id="9"/>
            <w:bookmarkEnd w:id="10"/>
            <w:bookmarkEnd w:id="11"/>
            <w:bookmarkEnd w:id="12"/>
            <w:bookmarkEnd w:id="13"/>
          </w:p>
          <w:p w14:paraId="096558BF" w14:textId="77777777" w:rsidR="00C55340" w:rsidRPr="004B4074" w:rsidRDefault="00C55340" w:rsidP="009D7EBE">
            <w:pPr>
              <w:rPr>
                <w:rFonts w:ascii="Arial Narrow" w:hAnsi="Arial Narrow"/>
                <w:b/>
                <w:color w:val="252525"/>
                <w:sz w:val="28"/>
                <w:szCs w:val="28"/>
                <w:u w:val="single"/>
              </w:rPr>
            </w:pPr>
            <w:r w:rsidRPr="004B4074">
              <w:rPr>
                <w:rFonts w:ascii="Arial Narrow" w:hAnsi="Arial Narrow"/>
                <w:b/>
                <w:color w:val="252525"/>
                <w:sz w:val="28"/>
                <w:u w:val="single"/>
              </w:rPr>
              <w:t>Population étudiante et indicateurs de réussite</w:t>
            </w:r>
          </w:p>
          <w:p w14:paraId="100A55A8" w14:textId="47309238"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 xml:space="preserve">La grande majorité des élèves de l’école secondaire de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suivent l</w:t>
            </w:r>
            <w:r w:rsidR="000B2C85">
              <w:rPr>
                <w:rFonts w:ascii="Arial Narrow" w:hAnsi="Arial Narrow"/>
                <w:color w:val="252525"/>
                <w:sz w:val="28"/>
              </w:rPr>
              <w:t>e</w:t>
            </w:r>
            <w:r w:rsidRPr="004B4074">
              <w:rPr>
                <w:rFonts w:ascii="Arial Narrow" w:hAnsi="Arial Narrow"/>
                <w:color w:val="252525"/>
                <w:sz w:val="28"/>
              </w:rPr>
              <w:t xml:space="preserve"> parcours de formation générale et près de 79 % obtiendront leur DES à la fin de la 5</w:t>
            </w:r>
            <w:r w:rsidRPr="004B4074">
              <w:rPr>
                <w:rFonts w:ascii="Arial Narrow" w:hAnsi="Arial Narrow"/>
                <w:color w:val="252525"/>
                <w:sz w:val="28"/>
                <w:vertAlign w:val="superscript"/>
              </w:rPr>
              <w:t>e</w:t>
            </w:r>
            <w:r w:rsidRPr="004B4074">
              <w:rPr>
                <w:rFonts w:ascii="Arial Narrow" w:hAnsi="Arial Narrow"/>
                <w:color w:val="252525"/>
                <w:sz w:val="28"/>
              </w:rPr>
              <w:t xml:space="preserve"> secondaire.</w:t>
            </w:r>
            <w:r w:rsidR="000B2C85">
              <w:rPr>
                <w:rFonts w:ascii="Arial Narrow" w:hAnsi="Arial Narrow"/>
                <w:color w:val="252525"/>
                <w:sz w:val="28"/>
              </w:rPr>
              <w:t xml:space="preserve"> </w:t>
            </w:r>
            <w:r w:rsidRPr="004B4074">
              <w:rPr>
                <w:rFonts w:ascii="Arial Narrow" w:hAnsi="Arial Narrow"/>
                <w:color w:val="252525"/>
                <w:sz w:val="28"/>
              </w:rPr>
              <w:t xml:space="preserve">Notre école offre également le diplôme du parcours de formation axée sur l’emploi (PFAE) pour les élèves qui remplissent les critères pour le parcours de formation préparatoire au travail ou le parcours de formation à un métier spécialisé. </w:t>
            </w:r>
          </w:p>
          <w:p w14:paraId="7784BF55" w14:textId="77777777"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Le tableau ci-dessous présente les indicateurs de succès pour les deux groupes.</w:t>
            </w:r>
          </w:p>
          <w:p w14:paraId="3AAD0DA6" w14:textId="77777777"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 xml:space="preserve">En général, la grande majorité des élèves quittent 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soit avec un diplôme, soit avec une qualification.</w:t>
            </w:r>
          </w:p>
          <w:p w14:paraId="1BF17731" w14:textId="77777777" w:rsidR="00C55340" w:rsidRPr="004B4074" w:rsidRDefault="00C55340" w:rsidP="009D7EBE">
            <w:pPr>
              <w:rPr>
                <w:rFonts w:ascii="Arial Narrow" w:hAnsi="Arial Narrow"/>
                <w:color w:val="252525"/>
                <w:sz w:val="28"/>
                <w:szCs w:val="28"/>
              </w:rPr>
            </w:pPr>
            <w:bookmarkStart w:id="14" w:name="_heading=h.1aqlqsus4i6d"/>
            <w:bookmarkEnd w:id="14"/>
          </w:p>
          <w:p w14:paraId="19765D22" w14:textId="49843262"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L’année dernière, 40 des 61 élèves de 5</w:t>
            </w:r>
            <w:r w:rsidRPr="004B4074">
              <w:rPr>
                <w:rFonts w:ascii="Arial Narrow" w:hAnsi="Arial Narrow"/>
                <w:color w:val="252525"/>
                <w:sz w:val="28"/>
                <w:vertAlign w:val="superscript"/>
              </w:rPr>
              <w:t>e</w:t>
            </w:r>
            <w:r w:rsidRPr="004B4074">
              <w:rPr>
                <w:rFonts w:ascii="Arial Narrow" w:hAnsi="Arial Narrow"/>
                <w:color w:val="252525"/>
                <w:sz w:val="28"/>
              </w:rPr>
              <w:t xml:space="preserve"> secondaire à 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ont été admis au cégep, ce qui représente un taux de 66 %.</w:t>
            </w:r>
            <w:r w:rsidR="000B2C85">
              <w:rPr>
                <w:rFonts w:ascii="Arial Narrow" w:hAnsi="Arial Narrow"/>
                <w:color w:val="252525"/>
                <w:sz w:val="28"/>
              </w:rPr>
              <w:t xml:space="preserve"> </w:t>
            </w:r>
            <w:r w:rsidRPr="004B4074">
              <w:rPr>
                <w:rFonts w:ascii="Arial Narrow" w:hAnsi="Arial Narrow"/>
                <w:color w:val="252525"/>
                <w:sz w:val="28"/>
              </w:rPr>
              <w:t>Sept autres élèves ont été acceptés dans des programmes de formation professionnelle.</w:t>
            </w:r>
          </w:p>
          <w:p w14:paraId="59714E45" w14:textId="77777777" w:rsidR="00C55340" w:rsidRPr="004B4074" w:rsidRDefault="00C55340" w:rsidP="009D7EBE">
            <w:pPr>
              <w:rPr>
                <w:rFonts w:ascii="Arial Narrow" w:hAnsi="Arial Narrow"/>
                <w:b/>
                <w:color w:val="252525"/>
                <w:sz w:val="28"/>
                <w:szCs w:val="28"/>
                <w:u w:val="single"/>
              </w:rPr>
            </w:pPr>
            <w:bookmarkStart w:id="15" w:name="_heading=h.wiy2weduqrnw"/>
            <w:bookmarkEnd w:id="15"/>
          </w:p>
          <w:p w14:paraId="6AD4A0D4" w14:textId="77777777" w:rsidR="00C55340" w:rsidRPr="004B4074" w:rsidRDefault="00C55340" w:rsidP="009D7EBE">
            <w:pPr>
              <w:rPr>
                <w:rFonts w:ascii="Arial Narrow" w:hAnsi="Arial Narrow"/>
                <w:b/>
                <w:color w:val="252525"/>
                <w:sz w:val="28"/>
                <w:szCs w:val="28"/>
                <w:u w:val="single"/>
              </w:rPr>
            </w:pPr>
            <w:bookmarkStart w:id="16" w:name="_heading=h.ki0sglyr2a72"/>
            <w:bookmarkEnd w:id="16"/>
            <w:r w:rsidRPr="004B4074">
              <w:rPr>
                <w:rFonts w:ascii="Arial Narrow" w:hAnsi="Arial Narrow"/>
                <w:b/>
                <w:color w:val="252525"/>
                <w:sz w:val="28"/>
                <w:u w:val="single"/>
              </w:rPr>
              <w:t>Taux de diplomation et de qualification</w:t>
            </w:r>
          </w:p>
          <w:tbl>
            <w:tblPr>
              <w:tblStyle w:val="a2"/>
              <w:tblW w:w="16153" w:type="dxa"/>
              <w:tblBorders>
                <w:top w:val="nil"/>
                <w:left w:val="nil"/>
                <w:bottom w:val="nil"/>
                <w:right w:val="nil"/>
                <w:insideH w:val="nil"/>
                <w:insideV w:val="nil"/>
              </w:tblBorders>
              <w:tblLook w:val="0600" w:firstRow="0" w:lastRow="0" w:firstColumn="0" w:lastColumn="0" w:noHBand="1" w:noVBand="1"/>
            </w:tblPr>
            <w:tblGrid>
              <w:gridCol w:w="7651"/>
              <w:gridCol w:w="2125"/>
              <w:gridCol w:w="2126"/>
              <w:gridCol w:w="2125"/>
              <w:gridCol w:w="2126"/>
            </w:tblGrid>
            <w:tr w:rsidR="00C55340" w:rsidRPr="004B4074" w14:paraId="1C10BA8D" w14:textId="77777777" w:rsidTr="00CA3BBC">
              <w:trPr>
                <w:trHeight w:val="345"/>
              </w:trPr>
              <w:tc>
                <w:tcPr>
                  <w:tcW w:w="7651" w:type="dxa"/>
                  <w:tcBorders>
                    <w:top w:val="single" w:sz="6" w:space="0" w:color="000000"/>
                    <w:left w:val="single" w:sz="6" w:space="0" w:color="000000"/>
                    <w:bottom w:val="single" w:sz="6" w:space="0" w:color="000000"/>
                    <w:right w:val="single" w:sz="6" w:space="0" w:color="000000"/>
                  </w:tcBorders>
                  <w:tcMar>
                    <w:top w:w="0" w:type="dxa"/>
                    <w:bottom w:w="0" w:type="dxa"/>
                  </w:tcMar>
                </w:tcPr>
                <w:p w14:paraId="7A2AD734"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 xml:space="preserve"> </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588EDF33"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2019-2020</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7C15845C"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2020-2021</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6083BFA5"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2021-2022</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395C114E"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2022-2023</w:t>
                  </w:r>
                </w:p>
              </w:tc>
            </w:tr>
            <w:tr w:rsidR="00C55340" w:rsidRPr="004B4074" w14:paraId="27504298" w14:textId="77777777" w:rsidTr="00CA3BBC">
              <w:trPr>
                <w:trHeight w:val="370"/>
              </w:trPr>
              <w:tc>
                <w:tcPr>
                  <w:tcW w:w="7651" w:type="dxa"/>
                  <w:tcBorders>
                    <w:top w:val="single" w:sz="6" w:space="0" w:color="000000"/>
                    <w:left w:val="single" w:sz="6" w:space="0" w:color="000000"/>
                    <w:bottom w:val="single" w:sz="6" w:space="0" w:color="000000"/>
                    <w:right w:val="single" w:sz="6" w:space="0" w:color="000000"/>
                  </w:tcBorders>
                  <w:tcMar>
                    <w:top w:w="0" w:type="dxa"/>
                    <w:bottom w:w="0" w:type="dxa"/>
                  </w:tcMar>
                </w:tcPr>
                <w:p w14:paraId="48D16533"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Effectif scolaire</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2424354A"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61</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1C1D109B"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44</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2212D10B"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67</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46EA5874"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61</w:t>
                  </w:r>
                </w:p>
              </w:tc>
            </w:tr>
            <w:tr w:rsidR="00C55340" w:rsidRPr="004B4074" w14:paraId="731969E0" w14:textId="77777777" w:rsidTr="00CA3BBC">
              <w:trPr>
                <w:trHeight w:val="417"/>
              </w:trPr>
              <w:tc>
                <w:tcPr>
                  <w:tcW w:w="7651" w:type="dxa"/>
                  <w:tcBorders>
                    <w:top w:val="single" w:sz="6" w:space="0" w:color="000000"/>
                    <w:left w:val="single" w:sz="6" w:space="0" w:color="000000"/>
                    <w:bottom w:val="single" w:sz="6" w:space="0" w:color="000000"/>
                    <w:right w:val="single" w:sz="6" w:space="0" w:color="000000"/>
                  </w:tcBorders>
                  <w:tcMar>
                    <w:top w:w="0" w:type="dxa"/>
                    <w:bottom w:w="0" w:type="dxa"/>
                  </w:tcMar>
                </w:tcPr>
                <w:p w14:paraId="4D177CA3"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Diplôme de 5</w:t>
                  </w:r>
                  <w:r w:rsidRPr="004B4074">
                    <w:rPr>
                      <w:rFonts w:ascii="Arial Narrow" w:hAnsi="Arial Narrow"/>
                      <w:color w:val="252525"/>
                      <w:sz w:val="28"/>
                      <w:vertAlign w:val="superscript"/>
                    </w:rPr>
                    <w:t>e</w:t>
                  </w:r>
                  <w:r w:rsidRPr="004B4074">
                    <w:rPr>
                      <w:rFonts w:ascii="Arial Narrow" w:hAnsi="Arial Narrow"/>
                      <w:color w:val="252525"/>
                      <w:sz w:val="28"/>
                    </w:rPr>
                    <w:t xml:space="preserve"> secondaire</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191554A1"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59</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625C6F0A"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41</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0F1CC893"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59</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5E475F21"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55</w:t>
                  </w:r>
                </w:p>
              </w:tc>
            </w:tr>
            <w:tr w:rsidR="00C55340" w:rsidRPr="004B4074" w14:paraId="745FCA13" w14:textId="77777777" w:rsidTr="00CA3BBC">
              <w:trPr>
                <w:trHeight w:val="410"/>
              </w:trPr>
              <w:tc>
                <w:tcPr>
                  <w:tcW w:w="7651" w:type="dxa"/>
                  <w:tcBorders>
                    <w:top w:val="single" w:sz="6" w:space="0" w:color="000000"/>
                    <w:left w:val="single" w:sz="6" w:space="0" w:color="000000"/>
                    <w:bottom w:val="single" w:sz="6" w:space="0" w:color="000000"/>
                    <w:right w:val="single" w:sz="6" w:space="0" w:color="000000"/>
                  </w:tcBorders>
                  <w:tcMar>
                    <w:top w:w="0" w:type="dxa"/>
                    <w:bottom w:w="0" w:type="dxa"/>
                  </w:tcMar>
                </w:tcPr>
                <w:p w14:paraId="30FF9E01"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Qualification (PFAE et métier spécialisé)</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595D47EE"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4</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6A9D5ECF"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7</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324B13E0"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4</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054648B4"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7</w:t>
                  </w:r>
                </w:p>
              </w:tc>
            </w:tr>
            <w:tr w:rsidR="00C55340" w:rsidRPr="004B4074" w14:paraId="29CFFB8E" w14:textId="77777777" w:rsidTr="00CA3BBC">
              <w:trPr>
                <w:trHeight w:val="397"/>
              </w:trPr>
              <w:tc>
                <w:tcPr>
                  <w:tcW w:w="7651" w:type="dxa"/>
                  <w:tcBorders>
                    <w:top w:val="single" w:sz="6" w:space="0" w:color="000000"/>
                    <w:left w:val="single" w:sz="6" w:space="0" w:color="000000"/>
                    <w:bottom w:val="single" w:sz="6" w:space="0" w:color="000000"/>
                    <w:right w:val="single" w:sz="6" w:space="0" w:color="000000"/>
                  </w:tcBorders>
                  <w:tcMar>
                    <w:top w:w="0" w:type="dxa"/>
                    <w:bottom w:w="0" w:type="dxa"/>
                  </w:tcMar>
                </w:tcPr>
                <w:p w14:paraId="19D82CF2" w14:textId="77777777" w:rsidR="00C55340" w:rsidRPr="004B4074" w:rsidRDefault="00C55340" w:rsidP="000D69C9">
                  <w:pPr>
                    <w:framePr w:hSpace="180" w:vSpace="180" w:wrap="around" w:vAnchor="text" w:hAnchor="margin" w:y="-295"/>
                    <w:rPr>
                      <w:rFonts w:ascii="Arial Narrow" w:eastAsia="Calibri" w:hAnsi="Arial Narrow" w:cs="Calibri"/>
                      <w:color w:val="252525"/>
                      <w:sz w:val="20"/>
                      <w:szCs w:val="20"/>
                    </w:rPr>
                  </w:pPr>
                  <w:r w:rsidRPr="004B4074">
                    <w:rPr>
                      <w:rFonts w:ascii="Arial Narrow" w:hAnsi="Arial Narrow"/>
                      <w:color w:val="252525"/>
                    </w:rPr>
                    <w:t>Taux de diplomation</w:t>
                  </w:r>
                  <w:r w:rsidRPr="004B4074">
                    <w:rPr>
                      <w:rFonts w:ascii="Arial Narrow" w:hAnsi="Arial Narrow"/>
                      <w:color w:val="252525"/>
                      <w:sz w:val="28"/>
                    </w:rPr>
                    <w:t xml:space="preserve"> </w:t>
                  </w:r>
                  <w:r w:rsidRPr="004B4074">
                    <w:rPr>
                      <w:rFonts w:ascii="Arial Narrow" w:hAnsi="Arial Narrow"/>
                      <w:color w:val="252525"/>
                      <w:sz w:val="20"/>
                    </w:rPr>
                    <w:t>(diplôme de 5</w:t>
                  </w:r>
                  <w:r w:rsidRPr="004B4074">
                    <w:rPr>
                      <w:rFonts w:ascii="Arial Narrow" w:hAnsi="Arial Narrow"/>
                      <w:color w:val="252525"/>
                      <w:sz w:val="20"/>
                      <w:vertAlign w:val="superscript"/>
                    </w:rPr>
                    <w:t>e</w:t>
                  </w:r>
                  <w:r w:rsidRPr="004B4074">
                    <w:rPr>
                      <w:rFonts w:ascii="Arial Narrow" w:hAnsi="Arial Narrow"/>
                      <w:color w:val="252525"/>
                      <w:sz w:val="20"/>
                    </w:rPr>
                    <w:t xml:space="preserve"> secondaire, certificat – PFAE, certificat – métier spécialisé)</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154104ED"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97 %</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7A66B6BC"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93 %</w:t>
                  </w:r>
                </w:p>
              </w:tc>
              <w:tc>
                <w:tcPr>
                  <w:tcW w:w="2125" w:type="dxa"/>
                  <w:tcBorders>
                    <w:top w:val="single" w:sz="6" w:space="0" w:color="000000"/>
                    <w:left w:val="single" w:sz="6" w:space="0" w:color="000000"/>
                    <w:bottom w:val="single" w:sz="6" w:space="0" w:color="000000"/>
                    <w:right w:val="single" w:sz="6" w:space="0" w:color="000000"/>
                  </w:tcBorders>
                  <w:tcMar>
                    <w:top w:w="0" w:type="dxa"/>
                    <w:bottom w:w="0" w:type="dxa"/>
                  </w:tcMar>
                </w:tcPr>
                <w:p w14:paraId="517D44CE"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88 %</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4DC56C13"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90 %</w:t>
                  </w:r>
                </w:p>
              </w:tc>
            </w:tr>
          </w:tbl>
          <w:p w14:paraId="605485E9" w14:textId="3D07F329" w:rsidR="00C55340" w:rsidRPr="004B4074" w:rsidRDefault="00C55340" w:rsidP="009D7EBE">
            <w:pPr>
              <w:rPr>
                <w:rFonts w:ascii="Arial Narrow" w:hAnsi="Arial Narrow"/>
                <w:color w:val="252525"/>
                <w:sz w:val="28"/>
                <w:szCs w:val="28"/>
              </w:rPr>
            </w:pPr>
          </w:p>
          <w:p w14:paraId="5A3FA545" w14:textId="77777777" w:rsidR="00C55340" w:rsidRPr="004B4074" w:rsidRDefault="00C55340" w:rsidP="009D7EBE">
            <w:pPr>
              <w:rPr>
                <w:rFonts w:ascii="Arial Narrow" w:hAnsi="Arial Narrow"/>
                <w:color w:val="252525"/>
                <w:sz w:val="28"/>
                <w:szCs w:val="28"/>
              </w:rPr>
            </w:pPr>
          </w:p>
          <w:p w14:paraId="6323E6D7" w14:textId="464F02FF"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lastRenderedPageBreak/>
              <w:t xml:space="preserve">Pour l’année scolaire 2022-2023, la population étudiante à 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peut être ventilée comme suit :</w:t>
            </w:r>
          </w:p>
          <w:p w14:paraId="735BB958" w14:textId="77777777" w:rsidR="00C55340" w:rsidRPr="004B4074" w:rsidRDefault="00C55340" w:rsidP="009D7EBE">
            <w:pPr>
              <w:rPr>
                <w:rFonts w:ascii="Arial Narrow" w:hAnsi="Arial Narrow"/>
                <w:color w:val="252525"/>
                <w:sz w:val="28"/>
                <w:szCs w:val="28"/>
                <w:u w:val="single"/>
              </w:rPr>
            </w:pPr>
            <w:r w:rsidRPr="004B4074">
              <w:rPr>
                <w:rFonts w:ascii="Arial Narrow" w:hAnsi="Arial Narrow"/>
                <w:color w:val="252525"/>
                <w:sz w:val="28"/>
                <w:u w:val="single"/>
              </w:rPr>
              <w:t xml:space="preserve"> </w:t>
            </w:r>
          </w:p>
          <w:tbl>
            <w:tblPr>
              <w:tblStyle w:val="a3"/>
              <w:tblW w:w="9105" w:type="dxa"/>
              <w:tblBorders>
                <w:top w:val="nil"/>
                <w:left w:val="nil"/>
                <w:bottom w:val="nil"/>
                <w:right w:val="nil"/>
                <w:insideH w:val="nil"/>
                <w:insideV w:val="nil"/>
              </w:tblBorders>
              <w:tblLook w:val="0600" w:firstRow="0" w:lastRow="0" w:firstColumn="0" w:lastColumn="0" w:noHBand="1" w:noVBand="1"/>
            </w:tblPr>
            <w:tblGrid>
              <w:gridCol w:w="1890"/>
              <w:gridCol w:w="1710"/>
              <w:gridCol w:w="1875"/>
              <w:gridCol w:w="1755"/>
              <w:gridCol w:w="1875"/>
            </w:tblGrid>
            <w:tr w:rsidR="00C55340" w:rsidRPr="004B4074" w14:paraId="551EF9D1" w14:textId="77777777">
              <w:trPr>
                <w:trHeight w:val="112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0E24CBF"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 xml:space="preserve"> </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24A704E5" w14:textId="77777777" w:rsidR="00C55340" w:rsidRPr="004B4074" w:rsidRDefault="00C55340" w:rsidP="000D69C9">
                  <w:pPr>
                    <w:framePr w:hSpace="180" w:vSpace="180" w:wrap="around" w:vAnchor="text" w:hAnchor="margin" w:y="-295"/>
                    <w:jc w:val="center"/>
                    <w:rPr>
                      <w:rFonts w:ascii="Arial Narrow" w:eastAsia="Calibri" w:hAnsi="Arial Narrow" w:cs="Calibri"/>
                      <w:color w:val="252525"/>
                    </w:rPr>
                  </w:pPr>
                  <w:r w:rsidRPr="004B4074">
                    <w:rPr>
                      <w:rFonts w:ascii="Arial Narrow" w:hAnsi="Arial Narrow"/>
                      <w:color w:val="252525"/>
                    </w:rPr>
                    <w:t>Nombre d’élèves</w:t>
                  </w:r>
                </w:p>
                <w:p w14:paraId="36737FF0" w14:textId="77777777" w:rsidR="00C55340" w:rsidRPr="004B4074" w:rsidRDefault="00C55340" w:rsidP="000D69C9">
                  <w:pPr>
                    <w:framePr w:hSpace="180" w:vSpace="180" w:wrap="around" w:vAnchor="text" w:hAnchor="margin" w:y="-295"/>
                    <w:jc w:val="center"/>
                    <w:rPr>
                      <w:rFonts w:ascii="Arial Narrow" w:eastAsia="Calibri" w:hAnsi="Arial Narrow" w:cs="Calibri"/>
                      <w:color w:val="252525"/>
                    </w:rPr>
                  </w:pP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07FFDD41" w14:textId="77777777" w:rsidR="00C55340" w:rsidRPr="004B4074" w:rsidRDefault="00C55340" w:rsidP="000D69C9">
                  <w:pPr>
                    <w:framePr w:hSpace="180" w:vSpace="180" w:wrap="around" w:vAnchor="text" w:hAnchor="margin" w:y="-295"/>
                    <w:jc w:val="center"/>
                    <w:rPr>
                      <w:rFonts w:ascii="Arial Narrow" w:eastAsia="Calibri" w:hAnsi="Arial Narrow" w:cs="Calibri"/>
                      <w:color w:val="252525"/>
                    </w:rPr>
                  </w:pPr>
                  <w:r w:rsidRPr="004B4074">
                    <w:rPr>
                      <w:rFonts w:ascii="Arial Narrow" w:hAnsi="Arial Narrow"/>
                      <w:color w:val="252525"/>
                    </w:rPr>
                    <w:t>Pourcentage de la population étudiante</w:t>
                  </w:r>
                </w:p>
                <w:p w14:paraId="7DD7A987" w14:textId="77777777" w:rsidR="00C55340" w:rsidRPr="004B4074" w:rsidRDefault="00C55340" w:rsidP="000D69C9">
                  <w:pPr>
                    <w:framePr w:hSpace="180" w:vSpace="180" w:wrap="around" w:vAnchor="text" w:hAnchor="margin" w:y="-295"/>
                    <w:jc w:val="center"/>
                    <w:rPr>
                      <w:rFonts w:ascii="Arial Narrow" w:eastAsia="Calibri" w:hAnsi="Arial Narrow" w:cs="Calibri"/>
                      <w:color w:val="252525"/>
                    </w:rPr>
                  </w:pP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558F929B" w14:textId="77777777" w:rsidR="00C55340" w:rsidRPr="004B4074" w:rsidRDefault="00C55340" w:rsidP="000D69C9">
                  <w:pPr>
                    <w:framePr w:hSpace="180" w:vSpace="180" w:wrap="around" w:vAnchor="text" w:hAnchor="margin" w:y="-295"/>
                    <w:jc w:val="center"/>
                    <w:rPr>
                      <w:rFonts w:ascii="Arial Narrow" w:eastAsia="Calibri" w:hAnsi="Arial Narrow" w:cs="Calibri"/>
                      <w:color w:val="252525"/>
                    </w:rPr>
                  </w:pPr>
                  <w:r w:rsidRPr="004B4074">
                    <w:rPr>
                      <w:rFonts w:ascii="Arial Narrow" w:hAnsi="Arial Narrow"/>
                      <w:color w:val="252525"/>
                    </w:rPr>
                    <w:t>Nombre d’élèves ayant un code, par année d’études</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7FF83A2B" w14:textId="77777777" w:rsidR="00C55340" w:rsidRPr="004B4074" w:rsidRDefault="00C55340" w:rsidP="000D69C9">
                  <w:pPr>
                    <w:framePr w:hSpace="180" w:vSpace="180" w:wrap="around" w:vAnchor="text" w:hAnchor="margin" w:y="-295"/>
                    <w:jc w:val="center"/>
                    <w:rPr>
                      <w:rFonts w:ascii="Arial Narrow" w:eastAsia="Calibri" w:hAnsi="Arial Narrow" w:cs="Calibri"/>
                      <w:color w:val="252525"/>
                    </w:rPr>
                  </w:pPr>
                  <w:r w:rsidRPr="004B4074">
                    <w:rPr>
                      <w:rFonts w:ascii="Arial Narrow" w:hAnsi="Arial Narrow"/>
                      <w:color w:val="252525"/>
                    </w:rPr>
                    <w:t>Pourcentage des élèves ayant un code</w:t>
                  </w:r>
                </w:p>
                <w:p w14:paraId="70DC791B" w14:textId="77777777" w:rsidR="00C55340" w:rsidRPr="004B4074" w:rsidRDefault="00C55340" w:rsidP="000D69C9">
                  <w:pPr>
                    <w:framePr w:hSpace="180" w:vSpace="180" w:wrap="around" w:vAnchor="text" w:hAnchor="margin" w:y="-295"/>
                    <w:jc w:val="center"/>
                    <w:rPr>
                      <w:rFonts w:ascii="Arial Narrow" w:eastAsia="Calibri" w:hAnsi="Arial Narrow" w:cs="Calibri"/>
                      <w:color w:val="252525"/>
                    </w:rPr>
                  </w:pPr>
                  <w:r w:rsidRPr="004B4074">
                    <w:rPr>
                      <w:rFonts w:ascii="Arial Narrow" w:hAnsi="Arial Narrow"/>
                      <w:color w:val="252525"/>
                    </w:rPr>
                    <w:t>Total de 33 élèves ayant un code</w:t>
                  </w:r>
                </w:p>
              </w:tc>
            </w:tr>
            <w:tr w:rsidR="00C55340" w:rsidRPr="004B4074" w14:paraId="37D9C59E"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062AE41"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w:t>
                  </w:r>
                  <w:r w:rsidRPr="004B4074">
                    <w:rPr>
                      <w:rFonts w:ascii="Arial Narrow" w:hAnsi="Arial Narrow"/>
                      <w:color w:val="252525"/>
                      <w:sz w:val="28"/>
                      <w:vertAlign w:val="superscript"/>
                    </w:rPr>
                    <w:t>re</w:t>
                  </w:r>
                  <w:r w:rsidRPr="004B4074">
                    <w:rPr>
                      <w:rFonts w:ascii="Arial Narrow" w:hAnsi="Arial Narrow"/>
                      <w:color w:val="252525"/>
                      <w:sz w:val="28"/>
                    </w:rPr>
                    <w:t xml:space="preserve"> secondaire</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04C3B99A"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86</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63B3EF15"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19,3</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08E7E3EE"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11</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31FD922"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12,7</w:t>
                  </w:r>
                </w:p>
              </w:tc>
            </w:tr>
            <w:tr w:rsidR="00C55340" w:rsidRPr="004B4074" w14:paraId="6FF6F2AD"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87F1730"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2</w:t>
                  </w:r>
                  <w:r w:rsidRPr="004B4074">
                    <w:rPr>
                      <w:rFonts w:ascii="Arial Narrow" w:hAnsi="Arial Narrow"/>
                      <w:color w:val="252525"/>
                      <w:sz w:val="28"/>
                      <w:vertAlign w:val="superscript"/>
                    </w:rPr>
                    <w:t>re</w:t>
                  </w:r>
                  <w:r w:rsidRPr="004B4074">
                    <w:rPr>
                      <w:rFonts w:ascii="Arial Narrow" w:hAnsi="Arial Narrow"/>
                      <w:color w:val="252525"/>
                      <w:sz w:val="28"/>
                    </w:rPr>
                    <w:t xml:space="preserve"> secondaire</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7EA96FA4"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101</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52CD34D"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22,6</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63B2FA07"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642EBC34"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w:t>
                  </w:r>
                </w:p>
              </w:tc>
            </w:tr>
            <w:tr w:rsidR="00C55340" w:rsidRPr="004B4074" w14:paraId="57174EBA"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FC8C43E"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3</w:t>
                  </w:r>
                  <w:r w:rsidRPr="004B4074">
                    <w:rPr>
                      <w:rFonts w:ascii="Arial Narrow" w:hAnsi="Arial Narrow"/>
                      <w:color w:val="252525"/>
                      <w:sz w:val="28"/>
                      <w:vertAlign w:val="superscript"/>
                    </w:rPr>
                    <w:t>re</w:t>
                  </w:r>
                  <w:r w:rsidRPr="004B4074">
                    <w:rPr>
                      <w:rFonts w:ascii="Arial Narrow" w:hAnsi="Arial Narrow"/>
                      <w:color w:val="252525"/>
                      <w:sz w:val="28"/>
                    </w:rPr>
                    <w:t xml:space="preserve"> secondaire</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041D5FDC"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95</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75F32C99"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21,3</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0D02D3D5"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0855B96"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w:t>
                  </w:r>
                </w:p>
              </w:tc>
            </w:tr>
            <w:tr w:rsidR="00C55340" w:rsidRPr="004B4074" w14:paraId="4DAF6112"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434091E"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4</w:t>
                  </w:r>
                  <w:r w:rsidRPr="004B4074">
                    <w:rPr>
                      <w:rFonts w:ascii="Arial Narrow" w:hAnsi="Arial Narrow"/>
                      <w:color w:val="252525"/>
                      <w:sz w:val="28"/>
                      <w:vertAlign w:val="superscript"/>
                    </w:rPr>
                    <w:t>re</w:t>
                  </w:r>
                  <w:r w:rsidRPr="004B4074">
                    <w:rPr>
                      <w:rFonts w:ascii="Arial Narrow" w:hAnsi="Arial Narrow"/>
                      <w:color w:val="252525"/>
                      <w:sz w:val="28"/>
                    </w:rPr>
                    <w:t xml:space="preserve"> secondaire</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4B4E8BAE"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83</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1F516C80"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18,6</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11BC3F9F"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7DE1776C"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w:t>
                  </w:r>
                </w:p>
              </w:tc>
            </w:tr>
            <w:tr w:rsidR="00C55340" w:rsidRPr="004B4074" w14:paraId="3B7D99E0"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2BCC86"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w:t>
                  </w:r>
                  <w:r w:rsidRPr="004B4074">
                    <w:rPr>
                      <w:rFonts w:ascii="Arial Narrow" w:hAnsi="Arial Narrow"/>
                      <w:color w:val="252525"/>
                      <w:sz w:val="28"/>
                      <w:vertAlign w:val="superscript"/>
                    </w:rPr>
                    <w:t>re</w:t>
                  </w:r>
                  <w:r w:rsidRPr="004B4074">
                    <w:rPr>
                      <w:rFonts w:ascii="Arial Narrow" w:hAnsi="Arial Narrow"/>
                      <w:color w:val="252525"/>
                      <w:sz w:val="28"/>
                    </w:rPr>
                    <w:t xml:space="preserve"> secondaire</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17521A7B"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88</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3CEA671"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19,7</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69D41B02"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6</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091D1364"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7</w:t>
                  </w:r>
                </w:p>
              </w:tc>
            </w:tr>
            <w:tr w:rsidR="00C55340" w:rsidRPr="004B4074" w14:paraId="2B3D5296" w14:textId="77777777">
              <w:trPr>
                <w:trHeight w:val="100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850934"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Formation préparatoire au travail ou formation à un métier spécialisé</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76BF0021"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11</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1874F5F1"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0,02</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5A0BCD14"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5</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11C770C1" w14:textId="77777777" w:rsidR="00C55340" w:rsidRPr="004B4074" w:rsidRDefault="00C55340" w:rsidP="000D69C9">
                  <w:pPr>
                    <w:framePr w:hSpace="180" w:vSpace="180" w:wrap="around" w:vAnchor="text" w:hAnchor="margin" w:y="-295"/>
                    <w:rPr>
                      <w:rFonts w:ascii="Arial Narrow" w:eastAsia="Calibri" w:hAnsi="Arial Narrow" w:cs="Calibri"/>
                      <w:color w:val="252525"/>
                      <w:sz w:val="28"/>
                      <w:szCs w:val="28"/>
                    </w:rPr>
                  </w:pPr>
                  <w:r w:rsidRPr="004B4074">
                    <w:rPr>
                      <w:rFonts w:ascii="Arial Narrow" w:hAnsi="Arial Narrow"/>
                      <w:color w:val="252525"/>
                      <w:sz w:val="28"/>
                    </w:rPr>
                    <w:t>45</w:t>
                  </w:r>
                </w:p>
              </w:tc>
            </w:tr>
          </w:tbl>
          <w:p w14:paraId="6A96205A" w14:textId="77777777" w:rsidR="00C55340" w:rsidRPr="004B4074" w:rsidRDefault="00C55340" w:rsidP="009D7EBE">
            <w:pPr>
              <w:ind w:left="720"/>
              <w:rPr>
                <w:rFonts w:ascii="Arial Narrow" w:eastAsia="Times New Roman" w:hAnsi="Arial Narrow" w:cs="Times New Roman"/>
                <w:i/>
              </w:rPr>
            </w:pPr>
            <w:r w:rsidRPr="004B4074">
              <w:rPr>
                <w:rFonts w:ascii="Arial Narrow" w:hAnsi="Arial Narrow"/>
                <w:i/>
              </w:rPr>
              <w:t>* Donnée datant du 30 septembre 2023.</w:t>
            </w:r>
          </w:p>
          <w:p w14:paraId="1C641110" w14:textId="77777777" w:rsidR="00C55340" w:rsidRPr="004B4074" w:rsidRDefault="00C55340" w:rsidP="009D7EBE">
            <w:pPr>
              <w:ind w:left="720"/>
              <w:rPr>
                <w:rFonts w:ascii="Arial Narrow" w:eastAsia="Arial Narrow" w:hAnsi="Arial Narrow" w:cs="Arial Narrow"/>
                <w:b/>
                <w:color w:val="252525"/>
              </w:rPr>
            </w:pPr>
            <w:r w:rsidRPr="004B4074">
              <w:rPr>
                <w:rFonts w:ascii="Arial Narrow" w:hAnsi="Arial Narrow"/>
                <w:b/>
                <w:color w:val="252525"/>
              </w:rPr>
              <w:t xml:space="preserve"> </w:t>
            </w:r>
          </w:p>
          <w:p w14:paraId="45EF49A9" w14:textId="77777777" w:rsidR="00C55340" w:rsidRPr="004B4074" w:rsidRDefault="00C55340" w:rsidP="009D7EBE">
            <w:pPr>
              <w:ind w:left="720"/>
              <w:rPr>
                <w:rFonts w:ascii="Arial Narrow" w:eastAsia="Arial Narrow" w:hAnsi="Arial Narrow" w:cs="Arial Narrow"/>
                <w:b/>
                <w:color w:val="252525"/>
              </w:rPr>
            </w:pPr>
            <w:bookmarkStart w:id="17" w:name="_heading=h.ly52808ckz3a"/>
            <w:bookmarkEnd w:id="17"/>
          </w:p>
          <w:p w14:paraId="07E9B0BD" w14:textId="77777777" w:rsidR="00C55340" w:rsidRPr="004B4074" w:rsidRDefault="00C55340" w:rsidP="009D7EBE">
            <w:pPr>
              <w:rPr>
                <w:rFonts w:ascii="Arial Narrow" w:hAnsi="Arial Narrow"/>
                <w:b/>
                <w:color w:val="252525"/>
                <w:sz w:val="28"/>
                <w:szCs w:val="28"/>
              </w:rPr>
            </w:pPr>
            <w:r w:rsidRPr="004B4074">
              <w:rPr>
                <w:rFonts w:ascii="Arial Narrow" w:hAnsi="Arial Narrow"/>
                <w:b/>
                <w:color w:val="252525"/>
                <w:sz w:val="28"/>
              </w:rPr>
              <w:t xml:space="preserve"> </w:t>
            </w:r>
          </w:p>
          <w:p w14:paraId="2B2DFC0F" w14:textId="77777777" w:rsidR="00C55340" w:rsidRPr="004B4074" w:rsidRDefault="00C55340" w:rsidP="009D7EBE">
            <w:pPr>
              <w:rPr>
                <w:rFonts w:ascii="Arial Narrow" w:hAnsi="Arial Narrow"/>
                <w:b/>
                <w:color w:val="252525"/>
                <w:sz w:val="28"/>
                <w:szCs w:val="28"/>
                <w:highlight w:val="yellow"/>
              </w:rPr>
            </w:pPr>
            <w:bookmarkStart w:id="18" w:name="_heading=h.elnyi1wotdzt"/>
            <w:bookmarkEnd w:id="18"/>
          </w:p>
          <w:p w14:paraId="3176028A" w14:textId="77777777" w:rsidR="00C55340" w:rsidRPr="004B4074" w:rsidRDefault="00C55340" w:rsidP="009D7EBE">
            <w:pPr>
              <w:rPr>
                <w:rFonts w:ascii="Arial Narrow" w:hAnsi="Arial Narrow"/>
                <w:b/>
                <w:color w:val="252525"/>
                <w:sz w:val="28"/>
                <w:szCs w:val="28"/>
                <w:highlight w:val="yellow"/>
              </w:rPr>
            </w:pPr>
            <w:bookmarkStart w:id="19" w:name="_heading=h.pobtgoowu15i"/>
            <w:bookmarkStart w:id="20" w:name="_heading=h.nyj1asr95k1n" w:colFirst="0" w:colLast="0"/>
            <w:bookmarkStart w:id="21" w:name="_heading=h.u4nbb43y68iz" w:colFirst="0" w:colLast="0"/>
            <w:bookmarkStart w:id="22" w:name="_heading=h.kntp4ysile8y" w:colFirst="0" w:colLast="0"/>
            <w:bookmarkStart w:id="23" w:name="_heading=h.323e70ngn2dr" w:colFirst="0" w:colLast="0"/>
            <w:bookmarkStart w:id="24" w:name="_heading=h.7tmzx0b18q7y" w:colFirst="0" w:colLast="0"/>
            <w:bookmarkStart w:id="25" w:name="_heading=h.8m1llmcklvh4" w:colFirst="0" w:colLast="0"/>
            <w:bookmarkStart w:id="26" w:name="_heading=h.ij204yjho2mp" w:colFirst="0" w:colLast="0"/>
            <w:bookmarkEnd w:id="19"/>
            <w:bookmarkEnd w:id="20"/>
            <w:bookmarkEnd w:id="21"/>
            <w:bookmarkEnd w:id="22"/>
            <w:bookmarkEnd w:id="23"/>
            <w:bookmarkEnd w:id="24"/>
            <w:bookmarkEnd w:id="25"/>
            <w:bookmarkEnd w:id="26"/>
          </w:p>
          <w:p w14:paraId="174C4532" w14:textId="77777777" w:rsidR="00C55340" w:rsidRPr="004B4074" w:rsidRDefault="00C55340" w:rsidP="009D7EBE">
            <w:pPr>
              <w:rPr>
                <w:rFonts w:ascii="Arial Narrow" w:hAnsi="Arial Narrow"/>
                <w:b/>
                <w:color w:val="252525"/>
                <w:sz w:val="28"/>
                <w:szCs w:val="28"/>
                <w:highlight w:val="yellow"/>
              </w:rPr>
            </w:pPr>
            <w:bookmarkStart w:id="27" w:name="_heading=h.8nvxt0443ai4"/>
            <w:bookmarkEnd w:id="27"/>
          </w:p>
          <w:p w14:paraId="29738F8D" w14:textId="77777777" w:rsidR="00092531" w:rsidRDefault="00092531" w:rsidP="009D7EBE">
            <w:pPr>
              <w:rPr>
                <w:rFonts w:ascii="Arial Narrow" w:hAnsi="Arial Narrow"/>
                <w:b/>
                <w:color w:val="252525"/>
                <w:sz w:val="28"/>
              </w:rPr>
            </w:pPr>
            <w:bookmarkStart w:id="28" w:name="_heading=h.blp5armfefsh"/>
            <w:bookmarkEnd w:id="28"/>
          </w:p>
          <w:p w14:paraId="0B9C3428" w14:textId="77777777" w:rsidR="00092531" w:rsidRDefault="00092531" w:rsidP="009D7EBE">
            <w:pPr>
              <w:rPr>
                <w:rFonts w:ascii="Arial Narrow" w:hAnsi="Arial Narrow"/>
                <w:b/>
                <w:color w:val="252525"/>
                <w:sz w:val="28"/>
              </w:rPr>
            </w:pPr>
          </w:p>
          <w:p w14:paraId="73EAB548" w14:textId="77777777" w:rsidR="00092531" w:rsidRDefault="00092531" w:rsidP="009D7EBE">
            <w:pPr>
              <w:rPr>
                <w:rFonts w:ascii="Arial Narrow" w:hAnsi="Arial Narrow"/>
                <w:b/>
                <w:color w:val="252525"/>
                <w:sz w:val="28"/>
              </w:rPr>
            </w:pPr>
          </w:p>
          <w:p w14:paraId="05F08739" w14:textId="77777777" w:rsidR="00A56D9C" w:rsidRDefault="00A56D9C" w:rsidP="009D7EBE">
            <w:pPr>
              <w:rPr>
                <w:rFonts w:ascii="Arial Narrow" w:hAnsi="Arial Narrow"/>
                <w:b/>
                <w:color w:val="252525"/>
                <w:sz w:val="28"/>
              </w:rPr>
            </w:pPr>
          </w:p>
          <w:p w14:paraId="64075991" w14:textId="02899A22" w:rsidR="00C55340" w:rsidRPr="004B4074" w:rsidRDefault="00C55340" w:rsidP="009D7EBE">
            <w:pPr>
              <w:rPr>
                <w:rFonts w:ascii="Arial Narrow" w:hAnsi="Arial Narrow"/>
                <w:b/>
                <w:color w:val="252525"/>
                <w:sz w:val="28"/>
                <w:szCs w:val="28"/>
              </w:rPr>
            </w:pPr>
            <w:r w:rsidRPr="004B4074">
              <w:rPr>
                <w:rFonts w:ascii="Arial Narrow" w:hAnsi="Arial Narrow"/>
                <w:b/>
                <w:color w:val="252525"/>
                <w:sz w:val="28"/>
              </w:rPr>
              <w:lastRenderedPageBreak/>
              <w:t>Taux de diplomation et de Qualification (secondaire)</w:t>
            </w:r>
          </w:p>
          <w:p w14:paraId="0903F7AE" w14:textId="77777777" w:rsidR="00C55340" w:rsidRPr="004B4074" w:rsidRDefault="00C55340" w:rsidP="009D7EBE">
            <w:pPr>
              <w:rPr>
                <w:rFonts w:ascii="Arial Narrow" w:hAnsi="Arial Narrow"/>
                <w:b/>
                <w:color w:val="252525"/>
                <w:sz w:val="28"/>
                <w:szCs w:val="28"/>
              </w:rPr>
            </w:pPr>
            <w:bookmarkStart w:id="29" w:name="_heading=h.kxttya96cswl"/>
            <w:bookmarkEnd w:id="29"/>
          </w:p>
          <w:p w14:paraId="7841862E" w14:textId="77777777" w:rsidR="00C55340" w:rsidRPr="004B4074" w:rsidRDefault="00C55340" w:rsidP="009D7EBE">
            <w:pPr>
              <w:rPr>
                <w:rFonts w:ascii="Arial Narrow" w:hAnsi="Arial Narrow"/>
                <w:b/>
                <w:color w:val="252525"/>
                <w:sz w:val="28"/>
                <w:szCs w:val="28"/>
              </w:rPr>
            </w:pPr>
            <w:bookmarkStart w:id="30" w:name="_heading=h.7vih0gwsehjn"/>
            <w:bookmarkEnd w:id="30"/>
            <w:r w:rsidRPr="004B4074">
              <w:rPr>
                <w:rFonts w:ascii="Arial Narrow" w:hAnsi="Arial Narrow"/>
                <w:b/>
                <w:noProof/>
                <w:color w:val="252525"/>
                <w:sz w:val="28"/>
              </w:rPr>
              <w:drawing>
                <wp:inline distT="114300" distB="114300" distL="114300" distR="114300" wp14:anchorId="2FBAB58E" wp14:editId="28D3D95C">
                  <wp:extent cx="8963025" cy="4719638"/>
                  <wp:effectExtent l="0" t="0" r="0" b="0"/>
                  <wp:docPr id="2240007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8963025" cy="4719638"/>
                          </a:xfrm>
                          <a:prstGeom prst="rect">
                            <a:avLst/>
                          </a:prstGeom>
                          <a:ln/>
                        </pic:spPr>
                      </pic:pic>
                    </a:graphicData>
                  </a:graphic>
                </wp:inline>
              </w:drawing>
            </w:r>
          </w:p>
          <w:p w14:paraId="04C586DB" w14:textId="77777777" w:rsidR="00C55340" w:rsidRPr="004B4074" w:rsidRDefault="00C55340" w:rsidP="009D7EBE">
            <w:pPr>
              <w:rPr>
                <w:rFonts w:ascii="Arial Narrow" w:hAnsi="Arial Narrow"/>
                <w:b/>
                <w:color w:val="252525"/>
              </w:rPr>
            </w:pPr>
            <w:bookmarkStart w:id="31" w:name="_heading=h.z9ica4asywz1"/>
            <w:bookmarkEnd w:id="31"/>
            <w:r w:rsidRPr="004B4074">
              <w:rPr>
                <w:rFonts w:ascii="Arial Narrow" w:hAnsi="Arial Narrow"/>
                <w:b/>
                <w:color w:val="252525"/>
              </w:rPr>
              <w:t xml:space="preserve">* Données extraites du tableau de bord </w:t>
            </w:r>
            <w:proofErr w:type="spellStart"/>
            <w:r w:rsidRPr="004B4074">
              <w:rPr>
                <w:rFonts w:ascii="Arial Narrow" w:hAnsi="Arial Narrow"/>
                <w:b/>
                <w:color w:val="252525"/>
              </w:rPr>
              <w:t>Lumix</w:t>
            </w:r>
            <w:proofErr w:type="spellEnd"/>
          </w:p>
          <w:p w14:paraId="28D32181" w14:textId="77777777" w:rsidR="00C55340" w:rsidRPr="004B4074" w:rsidRDefault="00C55340" w:rsidP="009D7EBE">
            <w:pPr>
              <w:rPr>
                <w:rFonts w:ascii="Arial Narrow" w:hAnsi="Arial Narrow"/>
                <w:b/>
                <w:color w:val="252525"/>
                <w:highlight w:val="yellow"/>
              </w:rPr>
            </w:pPr>
            <w:bookmarkStart w:id="32" w:name="_heading=h.xbtxdnvld2t9"/>
            <w:bookmarkEnd w:id="32"/>
          </w:p>
          <w:p w14:paraId="46B91034" w14:textId="77777777" w:rsidR="00C55340" w:rsidRPr="004B4074" w:rsidRDefault="00C55340" w:rsidP="009D7EBE">
            <w:pPr>
              <w:rPr>
                <w:rFonts w:ascii="Arial Narrow" w:hAnsi="Arial Narrow"/>
                <w:b/>
                <w:color w:val="252525"/>
                <w:highlight w:val="yellow"/>
              </w:rPr>
            </w:pPr>
            <w:bookmarkStart w:id="33" w:name="_heading=h.e5dfx2q6ch2k"/>
            <w:bookmarkEnd w:id="33"/>
          </w:p>
          <w:p w14:paraId="44AF7986" w14:textId="77777777" w:rsidR="00C55340" w:rsidRPr="004B4074" w:rsidRDefault="00C55340" w:rsidP="009D7EBE">
            <w:pPr>
              <w:rPr>
                <w:rFonts w:ascii="Arial Narrow" w:hAnsi="Arial Narrow"/>
                <w:b/>
                <w:color w:val="252525"/>
                <w:highlight w:val="yellow"/>
              </w:rPr>
            </w:pPr>
            <w:bookmarkStart w:id="34" w:name="_heading=h.v1cusbitz6y0"/>
            <w:bookmarkEnd w:id="34"/>
          </w:p>
          <w:p w14:paraId="1AD5F355" w14:textId="77777777" w:rsidR="00C55340" w:rsidRPr="004B4074" w:rsidRDefault="00C55340" w:rsidP="009D7EBE">
            <w:pPr>
              <w:rPr>
                <w:rFonts w:ascii="Arial Narrow" w:hAnsi="Arial Narrow"/>
                <w:b/>
                <w:color w:val="252525"/>
                <w:sz w:val="28"/>
                <w:szCs w:val="28"/>
              </w:rPr>
            </w:pPr>
            <w:bookmarkStart w:id="35" w:name="_heading=h.oykhicjvy8e6"/>
            <w:bookmarkEnd w:id="35"/>
            <w:r w:rsidRPr="004B4074">
              <w:rPr>
                <w:rFonts w:ascii="Arial Narrow" w:hAnsi="Arial Narrow"/>
                <w:b/>
                <w:color w:val="252525"/>
                <w:sz w:val="28"/>
              </w:rPr>
              <w:lastRenderedPageBreak/>
              <w:t>Taux de réussite aux épreuves uniques du MEQ</w:t>
            </w:r>
          </w:p>
          <w:p w14:paraId="1CE4BBB4" w14:textId="77777777"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 xml:space="preserve"> </w:t>
            </w:r>
          </w:p>
          <w:p w14:paraId="0E01A83C" w14:textId="23D78219"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t xml:space="preserve">En moyenne, les élèves de 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avaient obtenu de bons résultats aux épreuves de fin d’année de 4</w:t>
            </w:r>
            <w:r w:rsidRPr="004B4074">
              <w:rPr>
                <w:rFonts w:ascii="Arial Narrow" w:hAnsi="Arial Narrow"/>
                <w:color w:val="252525"/>
                <w:sz w:val="28"/>
                <w:vertAlign w:val="superscript"/>
              </w:rPr>
              <w:t>e</w:t>
            </w:r>
            <w:r w:rsidRPr="004B4074">
              <w:rPr>
                <w:rFonts w:ascii="Arial Narrow" w:hAnsi="Arial Narrow"/>
                <w:color w:val="252525"/>
                <w:sz w:val="28"/>
              </w:rPr>
              <w:t xml:space="preserve"> et 5</w:t>
            </w:r>
            <w:r w:rsidRPr="004B4074">
              <w:rPr>
                <w:rFonts w:ascii="Arial Narrow" w:hAnsi="Arial Narrow"/>
                <w:color w:val="252525"/>
                <w:sz w:val="28"/>
                <w:vertAlign w:val="superscript"/>
              </w:rPr>
              <w:t>e</w:t>
            </w:r>
            <w:r w:rsidRPr="004B4074">
              <w:rPr>
                <w:rFonts w:ascii="Arial Narrow" w:hAnsi="Arial Narrow"/>
                <w:color w:val="252525"/>
                <w:sz w:val="28"/>
              </w:rPr>
              <w:t xml:space="preserve"> secondaire du MEQ. L’année scolaire 2022/2023 a été marquée par une baisse de cette tendance dans les quatre sujets d’apprentissage.</w:t>
            </w:r>
          </w:p>
          <w:p w14:paraId="709FAFFB" w14:textId="77777777" w:rsidR="00C55340" w:rsidRPr="004B4074" w:rsidRDefault="00C55340" w:rsidP="009D7EBE">
            <w:pPr>
              <w:rPr>
                <w:rFonts w:ascii="Arial Narrow" w:hAnsi="Arial Narrow"/>
                <w:b/>
                <w:color w:val="252525"/>
                <w:sz w:val="28"/>
                <w:szCs w:val="28"/>
              </w:rPr>
            </w:pPr>
            <w:bookmarkStart w:id="36" w:name="_heading=h.3pxcn7ibeqbd"/>
            <w:bookmarkEnd w:id="36"/>
          </w:p>
          <w:p w14:paraId="392F1424" w14:textId="77777777" w:rsidR="00C55340" w:rsidRPr="004B4074" w:rsidRDefault="00C55340" w:rsidP="009D7EBE">
            <w:pPr>
              <w:rPr>
                <w:rFonts w:ascii="Arial Narrow" w:hAnsi="Arial Narrow"/>
                <w:color w:val="252525"/>
                <w:sz w:val="28"/>
                <w:szCs w:val="28"/>
              </w:rPr>
            </w:pPr>
            <w:bookmarkStart w:id="37" w:name="_heading=h.lx17jacrgqx4"/>
            <w:bookmarkEnd w:id="37"/>
            <w:r w:rsidRPr="004B4074">
              <w:rPr>
                <w:rFonts w:ascii="Arial Narrow" w:hAnsi="Arial Narrow"/>
                <w:b/>
                <w:noProof/>
                <w:color w:val="252525"/>
                <w:sz w:val="28"/>
              </w:rPr>
              <w:drawing>
                <wp:inline distT="114300" distB="114300" distL="114300" distR="114300" wp14:anchorId="624670EB" wp14:editId="4366C0B0">
                  <wp:extent cx="5662613" cy="3308422"/>
                  <wp:effectExtent l="0" t="0" r="0" b="0"/>
                  <wp:docPr id="13007187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62613" cy="3308422"/>
                          </a:xfrm>
                          <a:prstGeom prst="rect">
                            <a:avLst/>
                          </a:prstGeom>
                          <a:ln/>
                        </pic:spPr>
                      </pic:pic>
                    </a:graphicData>
                  </a:graphic>
                </wp:inline>
              </w:drawing>
            </w:r>
          </w:p>
          <w:p w14:paraId="5E246864" w14:textId="77777777" w:rsidR="00C55340" w:rsidRPr="004B4074" w:rsidRDefault="00C55340" w:rsidP="009D7EBE">
            <w:pPr>
              <w:rPr>
                <w:rFonts w:ascii="Arial Narrow" w:hAnsi="Arial Narrow"/>
                <w:color w:val="252525"/>
              </w:rPr>
            </w:pPr>
            <w:bookmarkStart w:id="38" w:name="_heading=h.jyaprqmlp28"/>
            <w:bookmarkEnd w:id="38"/>
            <w:r w:rsidRPr="004B4074">
              <w:rPr>
                <w:rFonts w:ascii="Arial Narrow" w:hAnsi="Arial Narrow"/>
                <w:color w:val="252525"/>
              </w:rPr>
              <w:t>* Données extraites de Power BI.</w:t>
            </w:r>
          </w:p>
          <w:p w14:paraId="35C5B0D3" w14:textId="77777777" w:rsidR="00C55340" w:rsidRPr="004B4074" w:rsidRDefault="00C55340" w:rsidP="009D7EBE">
            <w:pPr>
              <w:rPr>
                <w:rFonts w:ascii="Arial Narrow" w:hAnsi="Arial Narrow"/>
                <w:b/>
                <w:color w:val="252525"/>
                <w:sz w:val="28"/>
                <w:szCs w:val="28"/>
                <w:highlight w:val="yellow"/>
              </w:rPr>
            </w:pPr>
            <w:r w:rsidRPr="004B4074">
              <w:rPr>
                <w:rFonts w:ascii="Arial Narrow" w:hAnsi="Arial Narrow"/>
                <w:b/>
                <w:color w:val="252525"/>
                <w:highlight w:val="yellow"/>
              </w:rPr>
              <w:t xml:space="preserve"> </w:t>
            </w:r>
            <w:r w:rsidRPr="004B4074">
              <w:rPr>
                <w:rFonts w:ascii="Arial Narrow" w:hAnsi="Arial Narrow"/>
                <w:b/>
                <w:color w:val="252525"/>
                <w:sz w:val="28"/>
                <w:highlight w:val="yellow"/>
              </w:rPr>
              <w:t xml:space="preserve"> </w:t>
            </w:r>
          </w:p>
          <w:p w14:paraId="7C1D6916" w14:textId="77777777" w:rsidR="00C55340" w:rsidRPr="004B4074" w:rsidRDefault="00C55340" w:rsidP="009D7EBE">
            <w:pPr>
              <w:rPr>
                <w:rFonts w:ascii="Arial Narrow" w:hAnsi="Arial Narrow"/>
                <w:b/>
                <w:color w:val="252525"/>
                <w:sz w:val="28"/>
                <w:szCs w:val="28"/>
                <w:highlight w:val="yellow"/>
              </w:rPr>
            </w:pPr>
            <w:bookmarkStart w:id="39" w:name="_heading=h.xc6zdaht2a6p"/>
            <w:bookmarkEnd w:id="39"/>
          </w:p>
          <w:p w14:paraId="0F557A6A" w14:textId="77777777" w:rsidR="00C55340" w:rsidRPr="004B4074" w:rsidRDefault="00C55340" w:rsidP="009D7EBE">
            <w:pPr>
              <w:rPr>
                <w:rFonts w:ascii="Arial Narrow" w:hAnsi="Arial Narrow"/>
                <w:b/>
                <w:color w:val="252525"/>
                <w:sz w:val="28"/>
                <w:szCs w:val="28"/>
                <w:highlight w:val="yellow"/>
              </w:rPr>
            </w:pPr>
            <w:bookmarkStart w:id="40" w:name="_heading=h.6k92v449wnag"/>
            <w:bookmarkEnd w:id="40"/>
          </w:p>
          <w:p w14:paraId="24447E3D" w14:textId="77777777" w:rsidR="00C55340" w:rsidRPr="004B4074" w:rsidRDefault="00C55340" w:rsidP="009D7EBE">
            <w:pPr>
              <w:rPr>
                <w:rFonts w:ascii="Arial Narrow" w:hAnsi="Arial Narrow"/>
                <w:b/>
                <w:color w:val="252525"/>
                <w:sz w:val="28"/>
                <w:szCs w:val="28"/>
                <w:highlight w:val="yellow"/>
              </w:rPr>
            </w:pPr>
            <w:bookmarkStart w:id="41" w:name="_heading=h.5jxmrqv55ge1"/>
            <w:bookmarkEnd w:id="41"/>
          </w:p>
          <w:p w14:paraId="5E9F37AF" w14:textId="77777777" w:rsidR="00C55340" w:rsidRPr="004B4074" w:rsidRDefault="00C55340" w:rsidP="009D7EBE">
            <w:pPr>
              <w:rPr>
                <w:rFonts w:ascii="Arial Narrow" w:hAnsi="Arial Narrow"/>
                <w:b/>
                <w:color w:val="252525"/>
                <w:sz w:val="28"/>
                <w:szCs w:val="28"/>
                <w:highlight w:val="yellow"/>
              </w:rPr>
            </w:pPr>
            <w:bookmarkStart w:id="42" w:name="_heading=h.n5959txfau42"/>
            <w:bookmarkEnd w:id="42"/>
          </w:p>
          <w:p w14:paraId="1D280A85" w14:textId="77777777" w:rsidR="00C55340" w:rsidRPr="004B4074" w:rsidRDefault="00C55340" w:rsidP="009D7EBE">
            <w:pPr>
              <w:rPr>
                <w:rFonts w:ascii="Arial Narrow" w:hAnsi="Arial Narrow"/>
                <w:b/>
                <w:color w:val="252525"/>
                <w:sz w:val="28"/>
                <w:szCs w:val="28"/>
                <w:highlight w:val="yellow"/>
              </w:rPr>
            </w:pPr>
            <w:bookmarkStart w:id="43" w:name="_heading=h.2oxtjuaru21m"/>
            <w:bookmarkEnd w:id="43"/>
          </w:p>
          <w:p w14:paraId="242850E8" w14:textId="77777777" w:rsidR="00C55340" w:rsidRPr="004B4074" w:rsidRDefault="00C55340" w:rsidP="009D7EBE">
            <w:pPr>
              <w:rPr>
                <w:rFonts w:ascii="Arial Narrow" w:hAnsi="Arial Narrow"/>
                <w:b/>
                <w:color w:val="252525"/>
                <w:sz w:val="28"/>
                <w:szCs w:val="28"/>
              </w:rPr>
            </w:pPr>
            <w:bookmarkStart w:id="44" w:name="_heading=h.84gcnboqdovh"/>
            <w:bookmarkEnd w:id="44"/>
            <w:r w:rsidRPr="004B4074">
              <w:rPr>
                <w:rFonts w:ascii="Arial Narrow" w:hAnsi="Arial Narrow"/>
                <w:b/>
                <w:color w:val="252525"/>
                <w:sz w:val="28"/>
              </w:rPr>
              <w:lastRenderedPageBreak/>
              <w:t>Il y a aussi des sources de préoccupation dans les écarts entre les notes moyennes de l’école et celles générées à la suite des épreuves du MEQ.</w:t>
            </w:r>
          </w:p>
          <w:p w14:paraId="39B49DC9" w14:textId="77777777" w:rsidR="00C55340" w:rsidRPr="004B4074" w:rsidRDefault="00C55340" w:rsidP="009D7EBE">
            <w:pPr>
              <w:rPr>
                <w:rFonts w:ascii="Arial Narrow" w:hAnsi="Arial Narrow"/>
                <w:b/>
                <w:color w:val="252525"/>
                <w:sz w:val="28"/>
                <w:szCs w:val="28"/>
                <w:highlight w:val="yellow"/>
              </w:rPr>
            </w:pPr>
            <w:bookmarkStart w:id="45" w:name="_heading=h.oyc7j75pcw04"/>
            <w:bookmarkEnd w:id="45"/>
          </w:p>
          <w:p w14:paraId="61160920" w14:textId="77777777" w:rsidR="00C55340" w:rsidRPr="004B4074" w:rsidRDefault="00C55340" w:rsidP="009D7EBE">
            <w:pPr>
              <w:rPr>
                <w:rFonts w:ascii="Arial Narrow" w:hAnsi="Arial Narrow"/>
                <w:b/>
                <w:color w:val="252525"/>
                <w:sz w:val="28"/>
                <w:szCs w:val="28"/>
                <w:highlight w:val="yellow"/>
              </w:rPr>
            </w:pPr>
            <w:r w:rsidRPr="004B4074">
              <w:rPr>
                <w:rFonts w:ascii="Arial Narrow" w:hAnsi="Arial Narrow"/>
                <w:noProof/>
              </w:rPr>
              <w:drawing>
                <wp:inline distT="114300" distB="114300" distL="114300" distR="114300" wp14:anchorId="57FAE731" wp14:editId="4F843909">
                  <wp:extent cx="6510338" cy="4237561"/>
                  <wp:effectExtent l="0" t="0" r="0" b="0"/>
                  <wp:docPr id="593878764" name="image5.png" descr="Mean School Mark and Mean MEQ Exam Mark by Subject"/>
                  <wp:cNvGraphicFramePr/>
                  <a:graphic xmlns:a="http://schemas.openxmlformats.org/drawingml/2006/main">
                    <a:graphicData uri="http://schemas.openxmlformats.org/drawingml/2006/picture">
                      <pic:pic xmlns:pic="http://schemas.openxmlformats.org/drawingml/2006/picture">
                        <pic:nvPicPr>
                          <pic:cNvPr id="0" name="image5.png" descr="Mean School Mark and Mean MEQ Exam Mark by Subject"/>
                          <pic:cNvPicPr preferRelativeResize="0"/>
                        </pic:nvPicPr>
                        <pic:blipFill>
                          <a:blip r:embed="rId14"/>
                          <a:srcRect/>
                          <a:stretch>
                            <a:fillRect/>
                          </a:stretch>
                        </pic:blipFill>
                        <pic:spPr>
                          <a:xfrm>
                            <a:off x="0" y="0"/>
                            <a:ext cx="6510338" cy="4237561"/>
                          </a:xfrm>
                          <a:prstGeom prst="rect">
                            <a:avLst/>
                          </a:prstGeom>
                          <a:ln/>
                        </pic:spPr>
                      </pic:pic>
                    </a:graphicData>
                  </a:graphic>
                </wp:inline>
              </w:drawing>
            </w:r>
          </w:p>
          <w:p w14:paraId="2568FA0D" w14:textId="77777777" w:rsidR="00C55340" w:rsidRPr="004B4074" w:rsidRDefault="00C55340" w:rsidP="009D7EBE">
            <w:pPr>
              <w:rPr>
                <w:rFonts w:ascii="Arial Narrow" w:hAnsi="Arial Narrow"/>
                <w:b/>
                <w:color w:val="252525"/>
                <w:sz w:val="28"/>
                <w:szCs w:val="28"/>
                <w:highlight w:val="yellow"/>
              </w:rPr>
            </w:pPr>
            <w:bookmarkStart w:id="46" w:name="_heading=h.fwrqwkw6jvh0"/>
            <w:bookmarkEnd w:id="46"/>
          </w:p>
          <w:p w14:paraId="474D8E01" w14:textId="77777777" w:rsidR="00C55340" w:rsidRPr="004B4074" w:rsidRDefault="00C55340" w:rsidP="009D7EBE">
            <w:pPr>
              <w:rPr>
                <w:rFonts w:ascii="Arial Narrow" w:hAnsi="Arial Narrow"/>
                <w:b/>
                <w:color w:val="252525"/>
                <w:sz w:val="28"/>
                <w:szCs w:val="28"/>
                <w:highlight w:val="yellow"/>
              </w:rPr>
            </w:pPr>
            <w:bookmarkStart w:id="47" w:name="_heading=h.t56rx4vegnt"/>
            <w:bookmarkEnd w:id="47"/>
          </w:p>
          <w:p w14:paraId="054D8892" w14:textId="77777777" w:rsidR="00C55340" w:rsidRPr="004B4074" w:rsidRDefault="00C55340" w:rsidP="009D7EBE">
            <w:pPr>
              <w:rPr>
                <w:rFonts w:ascii="Arial Narrow" w:hAnsi="Arial Narrow"/>
                <w:b/>
                <w:color w:val="252525"/>
                <w:sz w:val="28"/>
                <w:szCs w:val="28"/>
                <w:highlight w:val="yellow"/>
              </w:rPr>
            </w:pPr>
            <w:bookmarkStart w:id="48" w:name="_heading=h.fnqmnv4echph"/>
            <w:bookmarkEnd w:id="48"/>
          </w:p>
          <w:p w14:paraId="0A7CF21A" w14:textId="77777777" w:rsidR="00C55340" w:rsidRPr="004B4074" w:rsidRDefault="00C55340" w:rsidP="009D7EBE">
            <w:pPr>
              <w:rPr>
                <w:rFonts w:ascii="Arial Narrow" w:hAnsi="Arial Narrow"/>
                <w:b/>
                <w:color w:val="252525"/>
                <w:sz w:val="28"/>
                <w:szCs w:val="28"/>
                <w:highlight w:val="yellow"/>
              </w:rPr>
            </w:pPr>
            <w:bookmarkStart w:id="49" w:name="_heading=h.6lng0vyxmwku"/>
            <w:bookmarkEnd w:id="49"/>
          </w:p>
          <w:p w14:paraId="76609799" w14:textId="77777777" w:rsidR="00C55340" w:rsidRPr="004B4074" w:rsidRDefault="00C55340" w:rsidP="009D7EBE">
            <w:pPr>
              <w:rPr>
                <w:rFonts w:ascii="Arial Narrow" w:hAnsi="Arial Narrow"/>
                <w:b/>
                <w:color w:val="252525"/>
                <w:sz w:val="28"/>
                <w:szCs w:val="28"/>
                <w:highlight w:val="yellow"/>
              </w:rPr>
            </w:pPr>
            <w:bookmarkStart w:id="50" w:name="_heading=h.xfp322dzolbi"/>
            <w:bookmarkEnd w:id="50"/>
          </w:p>
          <w:p w14:paraId="40A52BAC" w14:textId="77777777" w:rsidR="004C17CD" w:rsidRDefault="004C17CD" w:rsidP="009D7EBE">
            <w:pPr>
              <w:rPr>
                <w:rFonts w:ascii="Arial Narrow" w:hAnsi="Arial Narrow"/>
                <w:b/>
                <w:color w:val="252525"/>
                <w:sz w:val="28"/>
              </w:rPr>
            </w:pPr>
          </w:p>
          <w:p w14:paraId="72A4C5B6" w14:textId="4E62D57E" w:rsidR="00C55340" w:rsidRPr="004B4074" w:rsidRDefault="00C55340" w:rsidP="009D7EBE">
            <w:pPr>
              <w:rPr>
                <w:rFonts w:ascii="Arial Narrow" w:hAnsi="Arial Narrow"/>
                <w:b/>
                <w:color w:val="252525"/>
                <w:sz w:val="28"/>
                <w:szCs w:val="28"/>
              </w:rPr>
            </w:pPr>
            <w:r w:rsidRPr="004B4074">
              <w:rPr>
                <w:rFonts w:ascii="Arial Narrow" w:hAnsi="Arial Narrow"/>
                <w:b/>
                <w:color w:val="252525"/>
                <w:sz w:val="28"/>
              </w:rPr>
              <w:lastRenderedPageBreak/>
              <w:t>Taux de réussite pour la fin du 1</w:t>
            </w:r>
            <w:r w:rsidRPr="004B4074">
              <w:rPr>
                <w:rFonts w:ascii="Arial Narrow" w:hAnsi="Arial Narrow"/>
                <w:b/>
                <w:color w:val="252525"/>
                <w:sz w:val="28"/>
                <w:vertAlign w:val="superscript"/>
              </w:rPr>
              <w:t>er</w:t>
            </w:r>
            <w:r w:rsidRPr="004B4074">
              <w:rPr>
                <w:rFonts w:ascii="Arial Narrow" w:hAnsi="Arial Narrow"/>
                <w:b/>
                <w:color w:val="252525"/>
                <w:sz w:val="28"/>
              </w:rPr>
              <w:t xml:space="preserve"> cycle (2</w:t>
            </w:r>
            <w:r w:rsidRPr="004B4074">
              <w:rPr>
                <w:rFonts w:ascii="Arial Narrow" w:hAnsi="Arial Narrow"/>
                <w:b/>
                <w:color w:val="252525"/>
                <w:sz w:val="28"/>
                <w:vertAlign w:val="superscript"/>
              </w:rPr>
              <w:t>e</w:t>
            </w:r>
            <w:r w:rsidRPr="004B4074">
              <w:rPr>
                <w:rFonts w:ascii="Arial Narrow" w:hAnsi="Arial Narrow"/>
                <w:b/>
                <w:color w:val="252525"/>
                <w:sz w:val="28"/>
              </w:rPr>
              <w:t xml:space="preserve"> secondaire) 2023</w:t>
            </w:r>
          </w:p>
          <w:p w14:paraId="3641BDFF" w14:textId="77777777" w:rsidR="00C55340" w:rsidRPr="004B4074" w:rsidRDefault="00C55340" w:rsidP="009D7EBE">
            <w:pPr>
              <w:rPr>
                <w:rFonts w:ascii="Arial Narrow" w:hAnsi="Arial Narrow"/>
                <w:b/>
                <w:color w:val="252525"/>
                <w:sz w:val="28"/>
                <w:szCs w:val="28"/>
              </w:rPr>
            </w:pPr>
            <w:bookmarkStart w:id="51" w:name="_heading=h.b87ox0f6xj19"/>
            <w:bookmarkEnd w:id="51"/>
            <w:r w:rsidRPr="004B4074">
              <w:rPr>
                <w:rFonts w:ascii="Arial Narrow" w:hAnsi="Arial Narrow"/>
                <w:b/>
                <w:noProof/>
                <w:color w:val="252525"/>
                <w:sz w:val="28"/>
              </w:rPr>
              <w:drawing>
                <wp:inline distT="114300" distB="114300" distL="114300" distR="114300" wp14:anchorId="1E8D003D" wp14:editId="224EE234">
                  <wp:extent cx="3300413" cy="1986289"/>
                  <wp:effectExtent l="0" t="0" r="0" b="0"/>
                  <wp:docPr id="15754548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3300413" cy="1986289"/>
                          </a:xfrm>
                          <a:prstGeom prst="rect">
                            <a:avLst/>
                          </a:prstGeom>
                          <a:ln/>
                        </pic:spPr>
                      </pic:pic>
                    </a:graphicData>
                  </a:graphic>
                </wp:inline>
              </w:drawing>
            </w:r>
            <w:r w:rsidRPr="004B4074">
              <w:rPr>
                <w:rFonts w:ascii="Arial Narrow" w:hAnsi="Arial Narrow"/>
                <w:noProof/>
                <w:color w:val="252525"/>
                <w:sz w:val="22"/>
              </w:rPr>
              <w:drawing>
                <wp:inline distT="114300" distB="114300" distL="114300" distR="114300" wp14:anchorId="4748A7A7" wp14:editId="49548570">
                  <wp:extent cx="3299951" cy="1981895"/>
                  <wp:effectExtent l="0" t="0" r="0" b="0"/>
                  <wp:docPr id="137363610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3299951" cy="1981895"/>
                          </a:xfrm>
                          <a:prstGeom prst="rect">
                            <a:avLst/>
                          </a:prstGeom>
                          <a:ln/>
                        </pic:spPr>
                      </pic:pic>
                    </a:graphicData>
                  </a:graphic>
                </wp:inline>
              </w:drawing>
            </w:r>
            <w:r w:rsidRPr="004B4074">
              <w:rPr>
                <w:rFonts w:ascii="Arial Narrow" w:hAnsi="Arial Narrow"/>
                <w:b/>
                <w:noProof/>
                <w:color w:val="252525"/>
                <w:sz w:val="28"/>
              </w:rPr>
              <w:drawing>
                <wp:inline distT="114300" distB="114300" distL="114300" distR="114300" wp14:anchorId="4A8FF660" wp14:editId="0FEB8ECE">
                  <wp:extent cx="3169116" cy="1981895"/>
                  <wp:effectExtent l="0" t="0" r="0" b="0"/>
                  <wp:docPr id="121680554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3169116" cy="1981895"/>
                          </a:xfrm>
                          <a:prstGeom prst="rect">
                            <a:avLst/>
                          </a:prstGeom>
                          <a:ln/>
                        </pic:spPr>
                      </pic:pic>
                    </a:graphicData>
                  </a:graphic>
                </wp:inline>
              </w:drawing>
            </w:r>
          </w:p>
          <w:p w14:paraId="1322A240" w14:textId="77777777" w:rsidR="00C55340" w:rsidRPr="004B4074" w:rsidRDefault="00C55340" w:rsidP="009D7EBE">
            <w:pPr>
              <w:rPr>
                <w:rFonts w:ascii="Arial Narrow" w:hAnsi="Arial Narrow"/>
                <w:b/>
                <w:color w:val="252525"/>
                <w:sz w:val="28"/>
                <w:szCs w:val="28"/>
              </w:rPr>
            </w:pPr>
            <w:bookmarkStart w:id="52" w:name="_heading=h.d8socqlo6wy8"/>
            <w:bookmarkEnd w:id="52"/>
          </w:p>
          <w:p w14:paraId="32B73716" w14:textId="77777777" w:rsidR="00C55340" w:rsidRPr="004B4074" w:rsidRDefault="00C55340" w:rsidP="009D7EBE">
            <w:pPr>
              <w:rPr>
                <w:rFonts w:ascii="Arial Narrow" w:hAnsi="Arial Narrow"/>
                <w:color w:val="252525"/>
                <w:sz w:val="28"/>
                <w:szCs w:val="28"/>
              </w:rPr>
            </w:pPr>
            <w:bookmarkStart w:id="53" w:name="_heading=h.a3bdutw32r0q"/>
            <w:bookmarkEnd w:id="53"/>
            <w:r w:rsidRPr="004B4074">
              <w:rPr>
                <w:rFonts w:ascii="Arial Narrow" w:hAnsi="Arial Narrow"/>
                <w:noProof/>
                <w:color w:val="252525"/>
                <w:sz w:val="28"/>
              </w:rPr>
              <w:drawing>
                <wp:inline distT="114300" distB="114300" distL="114300" distR="114300" wp14:anchorId="5AD224B7" wp14:editId="4AD75CF1">
                  <wp:extent cx="3290888" cy="1974533"/>
                  <wp:effectExtent l="0" t="0" r="0" b="0"/>
                  <wp:docPr id="64150374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3290888" cy="1974533"/>
                          </a:xfrm>
                          <a:prstGeom prst="rect">
                            <a:avLst/>
                          </a:prstGeom>
                          <a:ln/>
                        </pic:spPr>
                      </pic:pic>
                    </a:graphicData>
                  </a:graphic>
                </wp:inline>
              </w:drawing>
            </w:r>
            <w:r w:rsidRPr="004B4074">
              <w:rPr>
                <w:rFonts w:ascii="Arial Narrow" w:hAnsi="Arial Narrow"/>
                <w:noProof/>
                <w:color w:val="252525"/>
                <w:sz w:val="28"/>
              </w:rPr>
              <w:drawing>
                <wp:inline distT="114300" distB="114300" distL="114300" distR="114300" wp14:anchorId="431568EF" wp14:editId="27677B6F">
                  <wp:extent cx="3262726" cy="1957636"/>
                  <wp:effectExtent l="0" t="0" r="0" b="0"/>
                  <wp:docPr id="120930447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3262726" cy="1957636"/>
                          </a:xfrm>
                          <a:prstGeom prst="rect">
                            <a:avLst/>
                          </a:prstGeom>
                          <a:ln/>
                        </pic:spPr>
                      </pic:pic>
                    </a:graphicData>
                  </a:graphic>
                </wp:inline>
              </w:drawing>
            </w:r>
            <w:r w:rsidRPr="004B4074">
              <w:rPr>
                <w:rFonts w:ascii="Arial Narrow" w:hAnsi="Arial Narrow"/>
                <w:noProof/>
                <w:color w:val="252525"/>
                <w:sz w:val="28"/>
              </w:rPr>
              <w:drawing>
                <wp:inline distT="114300" distB="114300" distL="114300" distR="114300" wp14:anchorId="47F7064C" wp14:editId="6AB97B8E">
                  <wp:extent cx="3262313" cy="1963078"/>
                  <wp:effectExtent l="0" t="0" r="0" b="0"/>
                  <wp:docPr id="12813056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3262313" cy="1963078"/>
                          </a:xfrm>
                          <a:prstGeom prst="rect">
                            <a:avLst/>
                          </a:prstGeom>
                          <a:ln/>
                        </pic:spPr>
                      </pic:pic>
                    </a:graphicData>
                  </a:graphic>
                </wp:inline>
              </w:drawing>
            </w:r>
          </w:p>
          <w:p w14:paraId="39C9058F" w14:textId="77777777" w:rsidR="00C55340" w:rsidRPr="004B4074" w:rsidRDefault="00C55340" w:rsidP="009D7EBE">
            <w:pPr>
              <w:rPr>
                <w:rFonts w:ascii="Arial Narrow" w:hAnsi="Arial Narrow"/>
                <w:color w:val="252525"/>
                <w:sz w:val="28"/>
                <w:szCs w:val="28"/>
              </w:rPr>
            </w:pPr>
            <w:bookmarkStart w:id="54" w:name="_heading=h.37fb2yqyqlpj"/>
            <w:bookmarkEnd w:id="54"/>
          </w:p>
          <w:p w14:paraId="6FE70C1F" w14:textId="77777777" w:rsidR="00C55340" w:rsidRPr="004B4074" w:rsidRDefault="00C55340" w:rsidP="009D7EBE">
            <w:pPr>
              <w:rPr>
                <w:rFonts w:ascii="Arial Narrow" w:hAnsi="Arial Narrow"/>
                <w:color w:val="252525"/>
                <w:sz w:val="28"/>
                <w:szCs w:val="28"/>
              </w:rPr>
            </w:pPr>
            <w:bookmarkStart w:id="55" w:name="_heading=h.93di8y21zaoz"/>
            <w:bookmarkEnd w:id="55"/>
          </w:p>
          <w:p w14:paraId="0DC904EA" w14:textId="77777777" w:rsidR="00C55340" w:rsidRPr="004B4074" w:rsidRDefault="00C55340" w:rsidP="009D7EBE">
            <w:pPr>
              <w:rPr>
                <w:rFonts w:ascii="Arial Narrow" w:hAnsi="Arial Narrow"/>
                <w:color w:val="252525"/>
                <w:sz w:val="28"/>
                <w:szCs w:val="28"/>
              </w:rPr>
            </w:pPr>
            <w:bookmarkStart w:id="56" w:name="_heading=h.9pny3vr7hov2"/>
            <w:bookmarkEnd w:id="56"/>
          </w:p>
          <w:p w14:paraId="73CE3E07" w14:textId="77777777" w:rsidR="00C55340" w:rsidRPr="004B4074" w:rsidRDefault="00C55340" w:rsidP="009D7EBE">
            <w:pPr>
              <w:rPr>
                <w:rFonts w:ascii="Arial Narrow" w:hAnsi="Arial Narrow"/>
                <w:color w:val="252525"/>
                <w:sz w:val="28"/>
                <w:szCs w:val="28"/>
              </w:rPr>
            </w:pPr>
            <w:bookmarkStart w:id="57" w:name="_heading=h.qrvns09bv066"/>
            <w:bookmarkEnd w:id="57"/>
          </w:p>
          <w:p w14:paraId="4A2E7526" w14:textId="77777777" w:rsidR="00C55340" w:rsidRPr="004B4074" w:rsidRDefault="00C55340" w:rsidP="009D7EBE">
            <w:pPr>
              <w:rPr>
                <w:rFonts w:ascii="Arial Narrow" w:hAnsi="Arial Narrow"/>
                <w:color w:val="252525"/>
                <w:sz w:val="28"/>
                <w:szCs w:val="28"/>
              </w:rPr>
            </w:pPr>
            <w:bookmarkStart w:id="58" w:name="_heading=h.uzviv29rqfnw"/>
            <w:bookmarkEnd w:id="58"/>
          </w:p>
          <w:p w14:paraId="73510E24" w14:textId="77777777" w:rsidR="00C55340" w:rsidRPr="004B4074" w:rsidRDefault="00C55340" w:rsidP="009D7EBE">
            <w:pPr>
              <w:rPr>
                <w:rFonts w:ascii="Arial Narrow" w:hAnsi="Arial Narrow"/>
                <w:color w:val="252525"/>
                <w:sz w:val="28"/>
                <w:szCs w:val="28"/>
              </w:rPr>
            </w:pPr>
            <w:bookmarkStart w:id="59" w:name="_heading=h.hrkzgbtl0fnq"/>
            <w:bookmarkEnd w:id="59"/>
          </w:p>
          <w:p w14:paraId="07986508" w14:textId="6B6525BF" w:rsidR="00C55340" w:rsidRPr="004B4074" w:rsidRDefault="00C55340" w:rsidP="009D7EBE">
            <w:pPr>
              <w:rPr>
                <w:rFonts w:ascii="Arial Narrow" w:hAnsi="Arial Narrow"/>
                <w:color w:val="252525"/>
                <w:sz w:val="28"/>
                <w:szCs w:val="28"/>
              </w:rPr>
            </w:pPr>
            <w:r w:rsidRPr="004B4074">
              <w:rPr>
                <w:rFonts w:ascii="Arial Narrow" w:hAnsi="Arial Narrow"/>
                <w:color w:val="252525"/>
                <w:sz w:val="28"/>
              </w:rPr>
              <w:lastRenderedPageBreak/>
              <w:t xml:space="preserve">En analysant les résultats de nos élèves des trois dernières années, la communauté de 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a déterminé que les résultats de fin de cycle (2</w:t>
            </w:r>
            <w:r w:rsidRPr="004B4074">
              <w:rPr>
                <w:rFonts w:ascii="Arial Narrow" w:hAnsi="Arial Narrow"/>
                <w:color w:val="252525"/>
                <w:sz w:val="28"/>
                <w:vertAlign w:val="superscript"/>
              </w:rPr>
              <w:t>e</w:t>
            </w:r>
            <w:r w:rsidRPr="004B4074">
              <w:rPr>
                <w:rFonts w:ascii="Arial Narrow" w:hAnsi="Arial Narrow"/>
                <w:color w:val="252525"/>
                <w:sz w:val="28"/>
              </w:rPr>
              <w:t xml:space="preserve"> secondaire) pour les matières de base anglais, mathématiques et français sont particulièrement préoccupants.</w:t>
            </w:r>
            <w:r w:rsidR="000B2C85">
              <w:rPr>
                <w:rFonts w:ascii="Arial Narrow" w:hAnsi="Arial Narrow"/>
                <w:color w:val="252525"/>
                <w:sz w:val="28"/>
              </w:rPr>
              <w:t xml:space="preserve"> </w:t>
            </w:r>
            <w:r w:rsidRPr="004B4074">
              <w:rPr>
                <w:rFonts w:ascii="Arial Narrow" w:hAnsi="Arial Narrow"/>
                <w:color w:val="252525"/>
                <w:sz w:val="28"/>
              </w:rPr>
              <w:t xml:space="preserve">Dans chaque domaine d’apprentissage, on a établi que plus de 50 % des élèves de l’école secondaire Lake of </w:t>
            </w:r>
            <w:proofErr w:type="spellStart"/>
            <w:r w:rsidRPr="004B4074">
              <w:rPr>
                <w:rFonts w:ascii="Arial Narrow" w:hAnsi="Arial Narrow"/>
                <w:color w:val="252525"/>
                <w:sz w:val="28"/>
              </w:rPr>
              <w:t>Two</w:t>
            </w:r>
            <w:proofErr w:type="spellEnd"/>
            <w:r w:rsidRPr="004B4074">
              <w:rPr>
                <w:rFonts w:ascii="Arial Narrow" w:hAnsi="Arial Narrow"/>
                <w:color w:val="252525"/>
                <w:sz w:val="28"/>
              </w:rPr>
              <w:t xml:space="preserve"> </w:t>
            </w:r>
            <w:proofErr w:type="spellStart"/>
            <w:r w:rsidRPr="004B4074">
              <w:rPr>
                <w:rFonts w:ascii="Arial Narrow" w:hAnsi="Arial Narrow"/>
                <w:color w:val="252525"/>
                <w:sz w:val="28"/>
              </w:rPr>
              <w:t>Mountains</w:t>
            </w:r>
            <w:proofErr w:type="spellEnd"/>
            <w:r w:rsidRPr="004B4074">
              <w:rPr>
                <w:rFonts w:ascii="Arial Narrow" w:hAnsi="Arial Narrow"/>
                <w:color w:val="252525"/>
                <w:sz w:val="28"/>
              </w:rPr>
              <w:t xml:space="preserve"> présentent un niveau critique ou à risque d’échec.</w:t>
            </w:r>
            <w:r w:rsidR="000B2C85">
              <w:rPr>
                <w:rFonts w:ascii="Arial Narrow" w:hAnsi="Arial Narrow"/>
                <w:color w:val="252525"/>
                <w:sz w:val="28"/>
              </w:rPr>
              <w:t xml:space="preserve"> </w:t>
            </w:r>
            <w:r w:rsidRPr="004B4074">
              <w:rPr>
                <w:rFonts w:ascii="Arial Narrow" w:hAnsi="Arial Narrow"/>
                <w:color w:val="252525"/>
                <w:sz w:val="28"/>
              </w:rPr>
              <w:t>Une autre préoccupation est le taux de risque alarmant au niveau de l’apprentissage de la langue maternelle, particulièrement chez les garçons.</w:t>
            </w:r>
            <w:r w:rsidR="000B2C85">
              <w:rPr>
                <w:rFonts w:ascii="Arial Narrow" w:hAnsi="Arial Narrow"/>
                <w:color w:val="252525"/>
                <w:sz w:val="28"/>
              </w:rPr>
              <w:t xml:space="preserve"> </w:t>
            </w:r>
            <w:r w:rsidRPr="004B4074">
              <w:rPr>
                <w:rFonts w:ascii="Arial Narrow" w:hAnsi="Arial Narrow"/>
                <w:color w:val="252525"/>
                <w:sz w:val="28"/>
              </w:rPr>
              <w:t>L’équipe-école s’efforcera d’accroître la capacité à réussir dans ces trois sujets d’apprentissage de manière à mieux préparer les élèves aux défis du 2</w:t>
            </w:r>
            <w:r w:rsidRPr="004B4074">
              <w:rPr>
                <w:rFonts w:ascii="Arial Narrow" w:hAnsi="Arial Narrow"/>
                <w:color w:val="252525"/>
                <w:sz w:val="28"/>
                <w:vertAlign w:val="superscript"/>
              </w:rPr>
              <w:t>e</w:t>
            </w:r>
            <w:r w:rsidRPr="004B4074">
              <w:rPr>
                <w:rFonts w:ascii="Arial Narrow" w:hAnsi="Arial Narrow"/>
                <w:color w:val="252525"/>
                <w:sz w:val="28"/>
              </w:rPr>
              <w:t xml:space="preserve"> cycle.</w:t>
            </w:r>
          </w:p>
          <w:p w14:paraId="7C68913C" w14:textId="77777777" w:rsidR="00C55340" w:rsidRPr="004B4074" w:rsidRDefault="00C55340" w:rsidP="009D7EBE">
            <w:pPr>
              <w:rPr>
                <w:rFonts w:ascii="Arial Narrow" w:hAnsi="Arial Narrow"/>
                <w:b/>
                <w:color w:val="252525"/>
                <w:sz w:val="28"/>
                <w:szCs w:val="28"/>
              </w:rPr>
            </w:pPr>
            <w:r w:rsidRPr="004B4074">
              <w:rPr>
                <w:rFonts w:ascii="Arial Narrow" w:hAnsi="Arial Narrow"/>
                <w:b/>
                <w:color w:val="252525"/>
                <w:sz w:val="28"/>
                <w:highlight w:val="yellow"/>
              </w:rPr>
              <w:t xml:space="preserve"> </w:t>
            </w:r>
          </w:p>
          <w:p w14:paraId="5298A6E1" w14:textId="0F3302DF" w:rsidR="00C55340" w:rsidRPr="004B4074" w:rsidRDefault="00C55340" w:rsidP="009D7EBE">
            <w:pPr>
              <w:rPr>
                <w:rFonts w:ascii="Arial Narrow" w:hAnsi="Arial Narrow"/>
                <w:b/>
                <w:color w:val="252525"/>
                <w:sz w:val="28"/>
                <w:szCs w:val="28"/>
              </w:rPr>
            </w:pPr>
            <w:r w:rsidRPr="004B4074">
              <w:rPr>
                <w:rFonts w:ascii="Arial Narrow" w:hAnsi="Arial Narrow"/>
                <w:b/>
                <w:color w:val="252525"/>
                <w:sz w:val="28"/>
              </w:rPr>
              <w:t xml:space="preserve">Sondage </w:t>
            </w:r>
            <w:r w:rsidR="00C2592B">
              <w:rPr>
                <w:rFonts w:ascii="Arial Narrow" w:hAnsi="Arial Narrow"/>
                <w:b/>
                <w:color w:val="252525"/>
                <w:sz w:val="28"/>
              </w:rPr>
              <w:t>« </w:t>
            </w:r>
            <w:r w:rsidRPr="004B4074">
              <w:rPr>
                <w:rFonts w:ascii="Arial Narrow" w:hAnsi="Arial Narrow"/>
                <w:b/>
                <w:color w:val="252525"/>
                <w:sz w:val="28"/>
              </w:rPr>
              <w:t xml:space="preserve">Our </w:t>
            </w:r>
            <w:proofErr w:type="spellStart"/>
            <w:r w:rsidRPr="004B4074">
              <w:rPr>
                <w:rFonts w:ascii="Arial Narrow" w:hAnsi="Arial Narrow"/>
                <w:b/>
                <w:color w:val="252525"/>
                <w:sz w:val="28"/>
              </w:rPr>
              <w:t>School</w:t>
            </w:r>
            <w:proofErr w:type="spellEnd"/>
            <w:r w:rsidR="00C2592B">
              <w:rPr>
                <w:rFonts w:ascii="Arial Narrow" w:hAnsi="Arial Narrow"/>
                <w:b/>
                <w:color w:val="252525"/>
                <w:sz w:val="28"/>
              </w:rPr>
              <w:t> »</w:t>
            </w:r>
            <w:r w:rsidRPr="004B4074">
              <w:rPr>
                <w:rFonts w:ascii="Arial Narrow" w:hAnsi="Arial Narrow"/>
                <w:b/>
                <w:color w:val="252525"/>
                <w:sz w:val="28"/>
              </w:rPr>
              <w:t> :</w:t>
            </w:r>
          </w:p>
          <w:p w14:paraId="4546D7C9" w14:textId="34162DEF" w:rsidR="00C55340" w:rsidRPr="004B4074" w:rsidRDefault="00C55340" w:rsidP="009D7EBE">
            <w:pPr>
              <w:rPr>
                <w:rFonts w:ascii="Arial Narrow" w:hAnsi="Arial Narrow"/>
                <w:sz w:val="28"/>
                <w:szCs w:val="28"/>
              </w:rPr>
            </w:pPr>
            <w:r w:rsidRPr="004B4074">
              <w:rPr>
                <w:rFonts w:ascii="Arial Narrow" w:hAnsi="Arial Narrow"/>
                <w:sz w:val="28"/>
              </w:rPr>
              <w:t xml:space="preserve">Pour prendre le pouls de l’engagement des élèves à l’école et la perception des élèves à propos de l’intimidation et la violence, l’école secondaire Lake of </w:t>
            </w:r>
            <w:proofErr w:type="spellStart"/>
            <w:r w:rsidRPr="004B4074">
              <w:rPr>
                <w:rFonts w:ascii="Arial Narrow" w:hAnsi="Arial Narrow"/>
                <w:sz w:val="28"/>
              </w:rPr>
              <w:t>Two</w:t>
            </w:r>
            <w:proofErr w:type="spellEnd"/>
            <w:r w:rsidRPr="004B4074">
              <w:rPr>
                <w:rFonts w:ascii="Arial Narrow" w:hAnsi="Arial Narrow"/>
                <w:sz w:val="28"/>
              </w:rPr>
              <w:t xml:space="preserve"> </w:t>
            </w:r>
            <w:proofErr w:type="spellStart"/>
            <w:r w:rsidRPr="004B4074">
              <w:rPr>
                <w:rFonts w:ascii="Arial Narrow" w:hAnsi="Arial Narrow"/>
                <w:sz w:val="28"/>
              </w:rPr>
              <w:t>Mountains</w:t>
            </w:r>
            <w:proofErr w:type="spellEnd"/>
            <w:r w:rsidRPr="004B4074">
              <w:rPr>
                <w:rFonts w:ascii="Arial Narrow" w:hAnsi="Arial Narrow"/>
                <w:sz w:val="28"/>
              </w:rPr>
              <w:t xml:space="preserve"> procède annuellement au sondage </w:t>
            </w:r>
            <w:r w:rsidR="00277C73">
              <w:rPr>
                <w:rFonts w:ascii="Arial Narrow" w:hAnsi="Arial Narrow"/>
                <w:sz w:val="28"/>
              </w:rPr>
              <w:t>« </w:t>
            </w:r>
            <w:r w:rsidRPr="004B4074">
              <w:rPr>
                <w:rFonts w:ascii="Arial Narrow" w:hAnsi="Arial Narrow"/>
                <w:sz w:val="28"/>
              </w:rPr>
              <w:t xml:space="preserve">Our </w:t>
            </w:r>
            <w:proofErr w:type="spellStart"/>
            <w:r w:rsidRPr="004B4074">
              <w:rPr>
                <w:rFonts w:ascii="Arial Narrow" w:hAnsi="Arial Narrow"/>
                <w:sz w:val="28"/>
              </w:rPr>
              <w:t>School</w:t>
            </w:r>
            <w:proofErr w:type="spellEnd"/>
            <w:r w:rsidR="00277C73">
              <w:rPr>
                <w:rFonts w:ascii="Arial Narrow" w:hAnsi="Arial Narrow"/>
                <w:sz w:val="28"/>
              </w:rPr>
              <w:t> »</w:t>
            </w:r>
            <w:r w:rsidRPr="004B4074">
              <w:rPr>
                <w:rFonts w:ascii="Arial Narrow" w:hAnsi="Arial Narrow"/>
                <w:sz w:val="28"/>
              </w:rPr>
              <w:t>. Le sondage mesure la perception des élèves à propos d’une variété d’indicateurs relatifs au climat scolaire par rapport à la norme canadienne. En 2023, seulement 41 % des élèves ayant répondu au sondage indiquaient se sentir en sécurité à l’école, alors que la norme canadienne pour les écoles secondaires était de 57 %. Ce sondage sera soumis aux mêmes élèves au printemps 2024 pour comparer les données.</w:t>
            </w:r>
            <w:r w:rsidR="000B2C85">
              <w:rPr>
                <w:rFonts w:ascii="Arial Narrow" w:hAnsi="Arial Narrow"/>
                <w:sz w:val="28"/>
              </w:rPr>
              <w:t xml:space="preserve"> </w:t>
            </w:r>
            <w:r w:rsidRPr="004B4074">
              <w:rPr>
                <w:rFonts w:ascii="Arial Narrow" w:hAnsi="Arial Narrow"/>
                <w:sz w:val="28"/>
              </w:rPr>
              <w:t>Entretemps, nous procéderons à un sondage plus ciblé pour découvrir pourquoi les élèves ont le sentiment de ne pas être en sécurité à l’école.</w:t>
            </w:r>
            <w:r w:rsidR="000B2C85">
              <w:rPr>
                <w:rFonts w:ascii="Arial Narrow" w:hAnsi="Arial Narrow"/>
                <w:sz w:val="28"/>
              </w:rPr>
              <w:t xml:space="preserve"> </w:t>
            </w:r>
          </w:p>
          <w:p w14:paraId="49D10FE3" w14:textId="77777777" w:rsidR="00C55340" w:rsidRPr="004B4074" w:rsidRDefault="00C55340" w:rsidP="009D7EBE">
            <w:pPr>
              <w:rPr>
                <w:rFonts w:ascii="Arial Narrow" w:hAnsi="Arial Narrow"/>
                <w:sz w:val="28"/>
                <w:szCs w:val="28"/>
              </w:rPr>
            </w:pPr>
            <w:bookmarkStart w:id="60" w:name="_heading=h.567swvntcgoq"/>
            <w:bookmarkEnd w:id="60"/>
            <w:r w:rsidRPr="004B4074">
              <w:rPr>
                <w:rFonts w:ascii="Arial Narrow" w:hAnsi="Arial Narrow"/>
                <w:noProof/>
                <w:sz w:val="28"/>
              </w:rPr>
              <w:drawing>
                <wp:inline distT="114300" distB="114300" distL="114300" distR="114300" wp14:anchorId="68C5F0A4" wp14:editId="0CADBFAA">
                  <wp:extent cx="2714625" cy="1905000"/>
                  <wp:effectExtent l="0" t="0" r="0" b="0"/>
                  <wp:docPr id="16822558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2714625" cy="1905000"/>
                          </a:xfrm>
                          <a:prstGeom prst="rect">
                            <a:avLst/>
                          </a:prstGeom>
                          <a:ln/>
                        </pic:spPr>
                      </pic:pic>
                    </a:graphicData>
                  </a:graphic>
                </wp:inline>
              </w:drawing>
            </w:r>
          </w:p>
          <w:p w14:paraId="745B5772" w14:textId="77777777" w:rsidR="00C55340" w:rsidRPr="004B4074" w:rsidRDefault="00C55340" w:rsidP="009D7EBE">
            <w:pPr>
              <w:rPr>
                <w:rFonts w:ascii="Arial Narrow" w:hAnsi="Arial Narrow"/>
                <w:sz w:val="28"/>
                <w:szCs w:val="28"/>
              </w:rPr>
            </w:pPr>
            <w:bookmarkStart w:id="61" w:name="_heading=h.p1fxpphugjqm"/>
            <w:bookmarkEnd w:id="61"/>
          </w:p>
          <w:p w14:paraId="6F36A467" w14:textId="77777777" w:rsidR="00C55340" w:rsidRPr="004B4074" w:rsidRDefault="00C55340" w:rsidP="009D7EBE">
            <w:pPr>
              <w:rPr>
                <w:rFonts w:ascii="Arial Narrow" w:hAnsi="Arial Narrow"/>
                <w:sz w:val="28"/>
                <w:szCs w:val="28"/>
              </w:rPr>
            </w:pPr>
            <w:bookmarkStart w:id="62" w:name="_heading=h.44gmu6hktinv"/>
            <w:bookmarkEnd w:id="62"/>
          </w:p>
          <w:p w14:paraId="1CDFED82" w14:textId="77777777" w:rsidR="00C55340" w:rsidRPr="004B4074" w:rsidRDefault="00C55340" w:rsidP="009D7EBE">
            <w:pPr>
              <w:rPr>
                <w:rFonts w:ascii="Arial Narrow" w:hAnsi="Arial Narrow"/>
                <w:sz w:val="28"/>
                <w:szCs w:val="28"/>
              </w:rPr>
            </w:pPr>
            <w:bookmarkStart w:id="63" w:name="_heading=h.uydwimlacouc"/>
            <w:bookmarkStart w:id="64" w:name="_heading=h.a3812ksegcap" w:colFirst="0" w:colLast="0"/>
            <w:bookmarkStart w:id="65" w:name="_heading=h.60r1l9c49bh9" w:colFirst="0" w:colLast="0"/>
            <w:bookmarkEnd w:id="63"/>
            <w:bookmarkEnd w:id="64"/>
            <w:bookmarkEnd w:id="65"/>
          </w:p>
          <w:p w14:paraId="13E6536F" w14:textId="77777777" w:rsidR="00762F79" w:rsidRDefault="00762F79" w:rsidP="009D7EBE">
            <w:pPr>
              <w:rPr>
                <w:rFonts w:ascii="Arial Narrow" w:hAnsi="Arial Narrow"/>
                <w:sz w:val="28"/>
              </w:rPr>
            </w:pPr>
          </w:p>
          <w:p w14:paraId="68A389BA" w14:textId="77777777" w:rsidR="00762F79" w:rsidRDefault="00762F79" w:rsidP="009D7EBE">
            <w:pPr>
              <w:rPr>
                <w:rFonts w:ascii="Arial Narrow" w:hAnsi="Arial Narrow"/>
                <w:sz w:val="28"/>
              </w:rPr>
            </w:pPr>
          </w:p>
          <w:p w14:paraId="55A75A6F" w14:textId="74ED542B" w:rsidR="00C55340" w:rsidRPr="004B4074" w:rsidRDefault="00C55340" w:rsidP="009D7EBE">
            <w:pPr>
              <w:rPr>
                <w:rFonts w:ascii="Arial Narrow" w:hAnsi="Arial Narrow"/>
                <w:b/>
                <w:sz w:val="28"/>
                <w:szCs w:val="28"/>
              </w:rPr>
            </w:pPr>
            <w:r w:rsidRPr="004B4074">
              <w:rPr>
                <w:rFonts w:ascii="Arial Narrow" w:hAnsi="Arial Narrow"/>
                <w:sz w:val="28"/>
              </w:rPr>
              <w:lastRenderedPageBreak/>
              <w:t>Les résultats du sondage de 2023 indiquaient que 26 % avaient été victimes d’intimidation, ce qui est plus élevé que la norme canadienne de 22 %.</w:t>
            </w:r>
            <w:r w:rsidR="000B2C85">
              <w:rPr>
                <w:rFonts w:ascii="Arial Narrow" w:hAnsi="Arial Narrow"/>
                <w:sz w:val="28"/>
              </w:rPr>
              <w:t xml:space="preserve"> </w:t>
            </w:r>
            <w:r w:rsidRPr="004B4074">
              <w:rPr>
                <w:rFonts w:ascii="Arial Narrow" w:hAnsi="Arial Narrow"/>
                <w:sz w:val="28"/>
              </w:rPr>
              <w:t>Le plan de lutte contre l’intimidation et la violence (LCIV) et le comité contre l’intimidation et la violence sont activement mis à l’œuvre pour réduire ces deux indicateurs.</w:t>
            </w:r>
            <w:r w:rsidR="000B2C85">
              <w:rPr>
                <w:rFonts w:ascii="Arial Narrow" w:hAnsi="Arial Narrow"/>
                <w:sz w:val="28"/>
              </w:rPr>
              <w:t xml:space="preserve"> </w:t>
            </w:r>
            <w:r w:rsidRPr="004B4074">
              <w:rPr>
                <w:rFonts w:ascii="Arial Narrow" w:hAnsi="Arial Narrow"/>
                <w:sz w:val="28"/>
              </w:rPr>
              <w:t>Le tableau ci-dessous illustre ces données (tableaux non disponibles en français) :</w:t>
            </w:r>
          </w:p>
          <w:p w14:paraId="104535BC" w14:textId="77777777" w:rsidR="00C55340" w:rsidRPr="004B4074" w:rsidRDefault="00C55340" w:rsidP="009D7EBE">
            <w:pPr>
              <w:rPr>
                <w:rFonts w:ascii="Arial Narrow" w:hAnsi="Arial Narrow"/>
                <w:sz w:val="28"/>
                <w:szCs w:val="28"/>
              </w:rPr>
            </w:pPr>
            <w:r w:rsidRPr="004B4074">
              <w:rPr>
                <w:rFonts w:ascii="Arial Narrow" w:hAnsi="Arial Narrow"/>
                <w:sz w:val="28"/>
              </w:rPr>
              <w:t xml:space="preserve"> </w:t>
            </w:r>
            <w:r w:rsidRPr="004B4074">
              <w:rPr>
                <w:rFonts w:ascii="Arial Narrow" w:hAnsi="Arial Narrow"/>
                <w:noProof/>
              </w:rPr>
              <w:drawing>
                <wp:inline distT="114300" distB="114300" distL="114300" distR="114300" wp14:anchorId="009E8872" wp14:editId="5CE52CEB">
                  <wp:extent cx="2714625" cy="1905000"/>
                  <wp:effectExtent l="0" t="0" r="0" b="0"/>
                  <wp:docPr id="20622787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2714625" cy="1905000"/>
                          </a:xfrm>
                          <a:prstGeom prst="rect">
                            <a:avLst/>
                          </a:prstGeom>
                          <a:ln/>
                        </pic:spPr>
                      </pic:pic>
                    </a:graphicData>
                  </a:graphic>
                </wp:inline>
              </w:drawing>
            </w:r>
          </w:p>
          <w:p w14:paraId="4A2B25DE" w14:textId="7A4EE135" w:rsidR="00C55340" w:rsidRPr="004B4074" w:rsidRDefault="00C55340" w:rsidP="009D7EBE">
            <w:pPr>
              <w:rPr>
                <w:rFonts w:ascii="Arial Narrow" w:hAnsi="Arial Narrow"/>
                <w:sz w:val="28"/>
                <w:szCs w:val="28"/>
              </w:rPr>
            </w:pPr>
            <w:r w:rsidRPr="004B4074">
              <w:rPr>
                <w:rFonts w:ascii="Arial Narrow" w:hAnsi="Arial Narrow"/>
                <w:sz w:val="28"/>
              </w:rPr>
              <w:t xml:space="preserve">L’une des priorités à laquelle l’école secondaire Lake of </w:t>
            </w:r>
            <w:proofErr w:type="spellStart"/>
            <w:r w:rsidRPr="004B4074">
              <w:rPr>
                <w:rFonts w:ascii="Arial Narrow" w:hAnsi="Arial Narrow"/>
                <w:sz w:val="28"/>
              </w:rPr>
              <w:t>Two</w:t>
            </w:r>
            <w:proofErr w:type="spellEnd"/>
            <w:r w:rsidRPr="004B4074">
              <w:rPr>
                <w:rFonts w:ascii="Arial Narrow" w:hAnsi="Arial Narrow"/>
                <w:sz w:val="28"/>
              </w:rPr>
              <w:t xml:space="preserve"> </w:t>
            </w:r>
            <w:proofErr w:type="spellStart"/>
            <w:r w:rsidRPr="004B4074">
              <w:rPr>
                <w:rFonts w:ascii="Arial Narrow" w:hAnsi="Arial Narrow"/>
                <w:sz w:val="28"/>
              </w:rPr>
              <w:t>Mountains</w:t>
            </w:r>
            <w:proofErr w:type="spellEnd"/>
            <w:r w:rsidRPr="004B4074">
              <w:rPr>
                <w:rFonts w:ascii="Arial Narrow" w:hAnsi="Arial Narrow"/>
                <w:sz w:val="28"/>
              </w:rPr>
              <w:t xml:space="preserve"> aimerait s’attaquer au cours des années à venir est d’augmenter le sentiment d’appartenance des élèves au sein de la communauté scolaire. Comme l’illustre le sondage </w:t>
            </w:r>
            <w:r w:rsidR="00277C73">
              <w:rPr>
                <w:rFonts w:ascii="Arial Narrow" w:hAnsi="Arial Narrow"/>
                <w:sz w:val="28"/>
              </w:rPr>
              <w:t>« </w:t>
            </w:r>
            <w:r w:rsidRPr="004B4074">
              <w:rPr>
                <w:rFonts w:ascii="Arial Narrow" w:hAnsi="Arial Narrow"/>
                <w:sz w:val="28"/>
              </w:rPr>
              <w:t xml:space="preserve">Our </w:t>
            </w:r>
            <w:proofErr w:type="spellStart"/>
            <w:r w:rsidRPr="004B4074">
              <w:rPr>
                <w:rFonts w:ascii="Arial Narrow" w:hAnsi="Arial Narrow"/>
                <w:sz w:val="28"/>
              </w:rPr>
              <w:t>School</w:t>
            </w:r>
            <w:proofErr w:type="spellEnd"/>
            <w:r w:rsidR="00277C73">
              <w:rPr>
                <w:rFonts w:ascii="Arial Narrow" w:hAnsi="Arial Narrow"/>
                <w:sz w:val="28"/>
              </w:rPr>
              <w:t> »</w:t>
            </w:r>
            <w:r w:rsidRPr="004B4074">
              <w:rPr>
                <w:rFonts w:ascii="Arial Narrow" w:hAnsi="Arial Narrow"/>
                <w:sz w:val="28"/>
              </w:rPr>
              <w:t xml:space="preserve"> de 2023, seulement 51 % des élèves considèrent avoir un fort sentiment d’appartenance.</w:t>
            </w:r>
            <w:r w:rsidR="000B2C85">
              <w:rPr>
                <w:rFonts w:ascii="Arial Narrow" w:hAnsi="Arial Narrow"/>
                <w:sz w:val="28"/>
              </w:rPr>
              <w:t xml:space="preserve"> </w:t>
            </w:r>
            <w:r w:rsidRPr="004B4074">
              <w:rPr>
                <w:rFonts w:ascii="Arial Narrow" w:hAnsi="Arial Narrow"/>
                <w:sz w:val="28"/>
              </w:rPr>
              <w:t>La moyenne canadienne pour le secondaire est de 62 %.</w:t>
            </w:r>
            <w:r w:rsidR="000B2C85">
              <w:rPr>
                <w:rFonts w:ascii="Arial Narrow" w:hAnsi="Arial Narrow"/>
                <w:sz w:val="28"/>
              </w:rPr>
              <w:t xml:space="preserve"> </w:t>
            </w:r>
            <w:r w:rsidRPr="004B4074">
              <w:rPr>
                <w:rFonts w:ascii="Arial Narrow" w:hAnsi="Arial Narrow"/>
                <w:sz w:val="28"/>
              </w:rPr>
              <w:t>En favorisant une implication accrue des parents à l’école (organisme de participation des parents) et en mettant en œuvre une variété d’initiatives suscitant l’engagement des élèves (mentorat, pratiques réparatrices, leadership des élèves, activités adressées à toute l’école, activités parascolaires), l’école aimerait dépasser la norme canadienne :</w:t>
            </w:r>
          </w:p>
          <w:p w14:paraId="745894CE" w14:textId="77777777" w:rsidR="00C55340" w:rsidRPr="004B4074" w:rsidRDefault="00C55340" w:rsidP="009D7EBE">
            <w:pPr>
              <w:rPr>
                <w:rFonts w:ascii="Arial Narrow" w:hAnsi="Arial Narrow"/>
                <w:sz w:val="28"/>
                <w:szCs w:val="28"/>
              </w:rPr>
            </w:pPr>
            <w:r w:rsidRPr="004B4074">
              <w:rPr>
                <w:rFonts w:ascii="Arial Narrow" w:hAnsi="Arial Narrow"/>
                <w:sz w:val="28"/>
              </w:rPr>
              <w:t xml:space="preserve"> </w:t>
            </w:r>
            <w:r w:rsidRPr="004B4074">
              <w:rPr>
                <w:rFonts w:ascii="Arial Narrow" w:hAnsi="Arial Narrow"/>
                <w:noProof/>
              </w:rPr>
              <w:drawing>
                <wp:inline distT="114300" distB="114300" distL="114300" distR="114300" wp14:anchorId="5EF9135B" wp14:editId="14686327">
                  <wp:extent cx="2714625" cy="1905000"/>
                  <wp:effectExtent l="0" t="0" r="0" b="0"/>
                  <wp:docPr id="56612166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2714625" cy="1905000"/>
                          </a:xfrm>
                          <a:prstGeom prst="rect">
                            <a:avLst/>
                          </a:prstGeom>
                          <a:ln/>
                        </pic:spPr>
                      </pic:pic>
                    </a:graphicData>
                  </a:graphic>
                </wp:inline>
              </w:drawing>
            </w:r>
          </w:p>
          <w:p w14:paraId="055196E7" w14:textId="77777777" w:rsidR="00C55340" w:rsidRPr="004B4074" w:rsidRDefault="00C55340" w:rsidP="009D7EBE">
            <w:pPr>
              <w:rPr>
                <w:rFonts w:ascii="Arial Narrow" w:hAnsi="Arial Narrow"/>
                <w:sz w:val="28"/>
                <w:szCs w:val="28"/>
              </w:rPr>
            </w:pPr>
            <w:bookmarkStart w:id="66" w:name="_heading=h.5pnrs7py4m43"/>
            <w:bookmarkEnd w:id="66"/>
          </w:p>
          <w:p w14:paraId="2616DD55" w14:textId="77777777" w:rsidR="00C55340" w:rsidRPr="004B4074" w:rsidRDefault="00C55340" w:rsidP="009D7EBE">
            <w:pPr>
              <w:rPr>
                <w:rFonts w:ascii="Arial Narrow" w:hAnsi="Arial Narrow"/>
                <w:sz w:val="28"/>
                <w:szCs w:val="28"/>
              </w:rPr>
            </w:pPr>
            <w:bookmarkStart w:id="67" w:name="_heading=h.4xyfqzr03gak"/>
            <w:bookmarkEnd w:id="67"/>
          </w:p>
          <w:p w14:paraId="5635CF4F" w14:textId="61614839" w:rsidR="00C55340" w:rsidRPr="004B4074" w:rsidRDefault="00C55340" w:rsidP="009D7EBE">
            <w:pPr>
              <w:rPr>
                <w:rFonts w:ascii="Arial Narrow" w:eastAsia="Times New Roman" w:hAnsi="Arial Narrow" w:cs="Times New Roman"/>
              </w:rPr>
            </w:pPr>
            <w:r w:rsidRPr="004B4074">
              <w:rPr>
                <w:rFonts w:ascii="Arial Narrow" w:hAnsi="Arial Narrow"/>
                <w:sz w:val="28"/>
              </w:rPr>
              <w:lastRenderedPageBreak/>
              <w:t xml:space="preserve">L’équipe de l’école secondaire Lake of </w:t>
            </w:r>
            <w:proofErr w:type="spellStart"/>
            <w:r w:rsidRPr="004B4074">
              <w:rPr>
                <w:rFonts w:ascii="Arial Narrow" w:hAnsi="Arial Narrow"/>
                <w:sz w:val="28"/>
              </w:rPr>
              <w:t>Two</w:t>
            </w:r>
            <w:proofErr w:type="spellEnd"/>
            <w:r w:rsidRPr="004B4074">
              <w:rPr>
                <w:rFonts w:ascii="Arial Narrow" w:hAnsi="Arial Narrow"/>
                <w:sz w:val="28"/>
              </w:rPr>
              <w:t xml:space="preserve"> </w:t>
            </w:r>
            <w:proofErr w:type="spellStart"/>
            <w:r w:rsidRPr="004B4074">
              <w:rPr>
                <w:rFonts w:ascii="Arial Narrow" w:hAnsi="Arial Narrow"/>
                <w:sz w:val="28"/>
              </w:rPr>
              <w:t>Mountains</w:t>
            </w:r>
            <w:proofErr w:type="spellEnd"/>
            <w:r w:rsidRPr="004B4074">
              <w:rPr>
                <w:rFonts w:ascii="Arial Narrow" w:hAnsi="Arial Narrow"/>
                <w:sz w:val="28"/>
              </w:rPr>
              <w:t xml:space="preserve"> a remarqué une augmentation des cas signalés d’anxiété et de dépression, et prévoit aborder le bien-être émotionnel des élèves en mettant en œuvre diverses mesures au fil des années (augmentation des activités parascolaires et autres programmes tels que le mentorat, la zoothérapie, l’</w:t>
            </w:r>
            <w:proofErr w:type="spellStart"/>
            <w:r w:rsidRPr="004B4074">
              <w:rPr>
                <w:rFonts w:ascii="Arial Narrow" w:hAnsi="Arial Narrow"/>
                <w:sz w:val="28"/>
              </w:rPr>
              <w:t>Achieve</w:t>
            </w:r>
            <w:proofErr w:type="spellEnd"/>
            <w:r w:rsidRPr="004B4074">
              <w:rPr>
                <w:rFonts w:ascii="Arial Narrow" w:hAnsi="Arial Narrow"/>
                <w:sz w:val="28"/>
              </w:rPr>
              <w:t xml:space="preserve"> Club et les initiatives de pleine conscience).</w:t>
            </w:r>
            <w:r w:rsidR="000B2C85">
              <w:rPr>
                <w:rFonts w:ascii="Arial Narrow" w:hAnsi="Arial Narrow"/>
                <w:sz w:val="28"/>
              </w:rPr>
              <w:t xml:space="preserve"> </w:t>
            </w:r>
            <w:r w:rsidRPr="004B4074">
              <w:rPr>
                <w:rFonts w:ascii="Arial Narrow" w:hAnsi="Arial Narrow"/>
                <w:sz w:val="28"/>
              </w:rPr>
              <w:t xml:space="preserve">Le tableau ci-dessous indique que 31 % des élèves de l’école secondaire Lake of </w:t>
            </w:r>
            <w:proofErr w:type="spellStart"/>
            <w:r w:rsidRPr="004B4074">
              <w:rPr>
                <w:rFonts w:ascii="Arial Narrow" w:hAnsi="Arial Narrow"/>
                <w:sz w:val="28"/>
              </w:rPr>
              <w:t>Two</w:t>
            </w:r>
            <w:proofErr w:type="spellEnd"/>
            <w:r w:rsidRPr="004B4074">
              <w:rPr>
                <w:rFonts w:ascii="Arial Narrow" w:hAnsi="Arial Narrow"/>
                <w:sz w:val="28"/>
              </w:rPr>
              <w:t xml:space="preserve"> </w:t>
            </w:r>
            <w:proofErr w:type="spellStart"/>
            <w:r w:rsidRPr="004B4074">
              <w:rPr>
                <w:rFonts w:ascii="Arial Narrow" w:hAnsi="Arial Narrow"/>
                <w:sz w:val="28"/>
              </w:rPr>
              <w:t>Mountains</w:t>
            </w:r>
            <w:proofErr w:type="spellEnd"/>
            <w:r w:rsidRPr="004B4074">
              <w:rPr>
                <w:rFonts w:ascii="Arial Narrow" w:hAnsi="Arial Narrow"/>
                <w:sz w:val="28"/>
              </w:rPr>
              <w:t xml:space="preserve"> ont le sentiment d’éprouver de l’anxiété à un niveau modéré à </w:t>
            </w:r>
            <w:proofErr w:type="spellStart"/>
            <w:r w:rsidRPr="004B4074">
              <w:rPr>
                <w:rFonts w:ascii="Arial Narrow" w:hAnsi="Arial Narrow"/>
                <w:sz w:val="28"/>
              </w:rPr>
              <w:t>élevé</w:t>
            </w:r>
            <w:proofErr w:type="spellEnd"/>
            <w:r w:rsidRPr="004B4074">
              <w:rPr>
                <w:rFonts w:ascii="Arial Narrow" w:hAnsi="Arial Narrow"/>
                <w:sz w:val="28"/>
              </w:rPr>
              <w:t>, 1 % sous la norme canadienne.</w:t>
            </w:r>
          </w:p>
          <w:p w14:paraId="695EE3D6" w14:textId="77777777" w:rsidR="00C55340" w:rsidRPr="004B4074" w:rsidRDefault="00C55340" w:rsidP="009D7EBE">
            <w:pPr>
              <w:ind w:left="720"/>
              <w:rPr>
                <w:rFonts w:ascii="Arial Narrow" w:eastAsia="Times New Roman" w:hAnsi="Arial Narrow" w:cs="Times New Roman"/>
              </w:rPr>
            </w:pPr>
          </w:p>
          <w:p w14:paraId="78577649" w14:textId="77777777" w:rsidR="00C55340" w:rsidRPr="004B4074" w:rsidRDefault="00C55340" w:rsidP="009D7EBE">
            <w:pPr>
              <w:rPr>
                <w:rFonts w:ascii="Arial Narrow" w:eastAsia="Times New Roman" w:hAnsi="Arial Narrow" w:cs="Times New Roman"/>
              </w:rPr>
            </w:pPr>
            <w:bookmarkStart w:id="68" w:name="_heading=h.j0r7ftb4jyg"/>
            <w:bookmarkEnd w:id="68"/>
            <w:r w:rsidRPr="004B4074">
              <w:rPr>
                <w:rFonts w:ascii="Arial Narrow" w:hAnsi="Arial Narrow"/>
                <w:noProof/>
              </w:rPr>
              <w:drawing>
                <wp:inline distT="114300" distB="114300" distL="114300" distR="114300" wp14:anchorId="03B08186" wp14:editId="2565A78E">
                  <wp:extent cx="2714625" cy="1905000"/>
                  <wp:effectExtent l="0" t="0" r="0" b="0"/>
                  <wp:docPr id="19085920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2714625" cy="1905000"/>
                          </a:xfrm>
                          <a:prstGeom prst="rect">
                            <a:avLst/>
                          </a:prstGeom>
                          <a:ln/>
                        </pic:spPr>
                      </pic:pic>
                    </a:graphicData>
                  </a:graphic>
                </wp:inline>
              </w:drawing>
            </w:r>
          </w:p>
          <w:p w14:paraId="4E61BDCA" w14:textId="318E449D" w:rsidR="00C55340" w:rsidRPr="004B4074" w:rsidRDefault="00C55340" w:rsidP="009D7EBE">
            <w:pPr>
              <w:ind w:left="720"/>
              <w:rPr>
                <w:rFonts w:ascii="Arial Narrow" w:hAnsi="Arial Narrow"/>
                <w:b/>
                <w:sz w:val="28"/>
                <w:szCs w:val="28"/>
              </w:rPr>
            </w:pPr>
            <w:r w:rsidRPr="004B4074">
              <w:rPr>
                <w:rFonts w:ascii="Arial Narrow" w:hAnsi="Arial Narrow"/>
                <w:b/>
              </w:rPr>
              <w:t xml:space="preserve">Élèves présentant des niveaux d’anxiété modérés à élevés </w:t>
            </w:r>
            <w:r w:rsidRPr="004B4074">
              <w:rPr>
                <w:rFonts w:ascii="Arial Narrow" w:hAnsi="Arial Narrow"/>
              </w:rPr>
              <w:t xml:space="preserve">Élèves qui éprouvent des sentiments intenses de peur, une grande anxiété ou une vive inquiétude à propos d’événements ou de situations sociales. • 31 % des élèves de notre école indiquent souffrir d’anxiété à un niveau modéré à </w:t>
            </w:r>
            <w:proofErr w:type="spellStart"/>
            <w:r w:rsidRPr="004B4074">
              <w:rPr>
                <w:rFonts w:ascii="Arial Narrow" w:hAnsi="Arial Narrow"/>
              </w:rPr>
              <w:t>élevé</w:t>
            </w:r>
            <w:proofErr w:type="spellEnd"/>
            <w:r w:rsidRPr="004B4074">
              <w:rPr>
                <w:rFonts w:ascii="Arial Narrow" w:hAnsi="Arial Narrow"/>
              </w:rPr>
              <w:t>; la norme canadienne pour ces années d’études est de 32 %.</w:t>
            </w:r>
            <w:r w:rsidR="000B2C85">
              <w:rPr>
                <w:rFonts w:ascii="Arial Narrow" w:hAnsi="Arial Narrow"/>
              </w:rPr>
              <w:t xml:space="preserve"> </w:t>
            </w:r>
            <w:r w:rsidRPr="004B4074">
              <w:rPr>
                <w:rFonts w:ascii="Arial Narrow" w:hAnsi="Arial Narrow"/>
              </w:rPr>
              <w:t xml:space="preserve">Dans notre école, 46 % des filles et 17 % des garçons éprouvent de l’anxiété à un niveau modéré à </w:t>
            </w:r>
            <w:proofErr w:type="spellStart"/>
            <w:r w:rsidRPr="004B4074">
              <w:rPr>
                <w:rFonts w:ascii="Arial Narrow" w:hAnsi="Arial Narrow"/>
              </w:rPr>
              <w:t>élevé</w:t>
            </w:r>
            <w:proofErr w:type="spellEnd"/>
            <w:r w:rsidRPr="004B4074">
              <w:rPr>
                <w:rFonts w:ascii="Arial Narrow" w:hAnsi="Arial Narrow"/>
              </w:rPr>
              <w:t>. La norme canadienne pour les filles est de 46 % et pour les garçons, de 19 %.</w:t>
            </w:r>
            <w:r w:rsidRPr="004B4074">
              <w:rPr>
                <w:rFonts w:ascii="Arial Narrow" w:hAnsi="Arial Narrow"/>
                <w:b/>
                <w:sz w:val="28"/>
              </w:rPr>
              <w:t xml:space="preserve"> </w:t>
            </w:r>
          </w:p>
          <w:p w14:paraId="16BABE2F" w14:textId="77777777" w:rsidR="00C55340" w:rsidRPr="004B4074" w:rsidRDefault="00C55340" w:rsidP="009D7EBE">
            <w:pPr>
              <w:ind w:left="720"/>
              <w:rPr>
                <w:rFonts w:ascii="Arial Narrow" w:hAnsi="Arial Narrow"/>
                <w:b/>
                <w:sz w:val="28"/>
                <w:szCs w:val="28"/>
              </w:rPr>
            </w:pPr>
            <w:bookmarkStart w:id="69" w:name="_heading=h.puwwua7ncyyk"/>
            <w:bookmarkEnd w:id="69"/>
          </w:p>
          <w:p w14:paraId="2B7F511E" w14:textId="39EB01C5" w:rsidR="00C55340" w:rsidRPr="004B4074" w:rsidRDefault="00C55340" w:rsidP="009D7EBE">
            <w:pPr>
              <w:rPr>
                <w:rFonts w:ascii="Arial Narrow" w:hAnsi="Arial Narrow"/>
                <w:b/>
                <w:sz w:val="28"/>
                <w:szCs w:val="28"/>
              </w:rPr>
            </w:pPr>
            <w:r w:rsidRPr="004B4074">
              <w:rPr>
                <w:rFonts w:ascii="Arial Narrow" w:hAnsi="Arial Narrow"/>
                <w:sz w:val="28"/>
              </w:rPr>
              <w:t>Grâce à des questions ouvertes, les élèves ont relevé ce qui est apprécié de leur école, notamment la taille, les activités offertes après les classes, le programme de petit-déjeuner et la technologie.</w:t>
            </w:r>
            <w:r w:rsidR="000B2C85">
              <w:rPr>
                <w:rFonts w:ascii="Arial Narrow" w:hAnsi="Arial Narrow"/>
                <w:sz w:val="28"/>
              </w:rPr>
              <w:t xml:space="preserve"> </w:t>
            </w:r>
            <w:r w:rsidRPr="004B4074">
              <w:rPr>
                <w:rFonts w:ascii="Arial Narrow" w:hAnsi="Arial Narrow"/>
                <w:sz w:val="28"/>
              </w:rPr>
              <w:t>Les éléments à améliorer les plus fréquemment mentionnés étaient le manque d’activités à faire durant l’heure du midi, le manque de soutien scolaire après les classes, de même que le manque de compréhension dont les membres du personnel font parfois preuve face aux enjeux qui touchent les élèves. Les élèves ont également mentionné ne pas se sentir confortables de demander ouvertement de l’aide aux membres du personnel; une question qui sera abordée et examinée tout au long de l’année.</w:t>
            </w:r>
            <w:r w:rsidRPr="004B4074">
              <w:rPr>
                <w:rFonts w:ascii="Arial Narrow" w:hAnsi="Arial Narrow"/>
                <w:b/>
                <w:sz w:val="28"/>
              </w:rPr>
              <w:t xml:space="preserve"> </w:t>
            </w:r>
            <w:bookmarkStart w:id="70" w:name="_heading=h.612nzz1l1zt5"/>
            <w:bookmarkStart w:id="71" w:name="_heading=h.7gtrp39j0eqt" w:colFirst="0" w:colLast="0"/>
            <w:bookmarkStart w:id="72" w:name="_heading=h.5qil2y9hf1vh" w:colFirst="0" w:colLast="0"/>
            <w:bookmarkStart w:id="73" w:name="_heading=h.ulwe6rkyhsir" w:colFirst="0" w:colLast="0"/>
            <w:bookmarkEnd w:id="70"/>
            <w:bookmarkEnd w:id="71"/>
            <w:bookmarkEnd w:id="72"/>
            <w:bookmarkEnd w:id="73"/>
          </w:p>
          <w:p w14:paraId="3118960E" w14:textId="77777777" w:rsidR="00C55340" w:rsidRPr="004B4074" w:rsidRDefault="00C55340" w:rsidP="009D7EBE">
            <w:pPr>
              <w:rPr>
                <w:rFonts w:ascii="Arial Narrow" w:hAnsi="Arial Narrow"/>
                <w:sz w:val="28"/>
                <w:szCs w:val="28"/>
              </w:rPr>
            </w:pPr>
          </w:p>
          <w:p w14:paraId="15DF32F2" w14:textId="77777777" w:rsidR="005E7CD9" w:rsidRPr="004B4074" w:rsidRDefault="005E7CD9" w:rsidP="009D7EBE">
            <w:pPr>
              <w:rPr>
                <w:rFonts w:ascii="Arial Narrow" w:hAnsi="Arial Narrow"/>
                <w:b/>
                <w:sz w:val="28"/>
                <w:szCs w:val="28"/>
              </w:rPr>
            </w:pPr>
            <w:bookmarkStart w:id="74" w:name="_heading=h.3xi28hmmzqic"/>
            <w:bookmarkEnd w:id="74"/>
          </w:p>
          <w:p w14:paraId="5323953A" w14:textId="77777777" w:rsidR="005E7CD9" w:rsidRPr="004B4074" w:rsidRDefault="005E7CD9" w:rsidP="009D7EBE">
            <w:pPr>
              <w:rPr>
                <w:rFonts w:ascii="Arial Narrow" w:hAnsi="Arial Narrow"/>
                <w:b/>
                <w:sz w:val="28"/>
                <w:szCs w:val="28"/>
              </w:rPr>
            </w:pPr>
          </w:p>
          <w:p w14:paraId="5B10FF95" w14:textId="77777777" w:rsidR="005E7CD9" w:rsidRDefault="005E7CD9" w:rsidP="009D7EBE">
            <w:pPr>
              <w:rPr>
                <w:rFonts w:ascii="Arial Narrow" w:hAnsi="Arial Narrow"/>
                <w:b/>
                <w:sz w:val="28"/>
                <w:szCs w:val="28"/>
              </w:rPr>
            </w:pPr>
          </w:p>
          <w:p w14:paraId="59D04872" w14:textId="77777777" w:rsidR="00EA3F1B" w:rsidRPr="004B4074" w:rsidRDefault="00EA3F1B" w:rsidP="009D7EBE">
            <w:pPr>
              <w:rPr>
                <w:rFonts w:ascii="Arial Narrow" w:hAnsi="Arial Narrow"/>
                <w:b/>
                <w:sz w:val="28"/>
                <w:szCs w:val="28"/>
              </w:rPr>
            </w:pPr>
          </w:p>
          <w:p w14:paraId="00534877" w14:textId="77777777" w:rsidR="005E7CD9" w:rsidRPr="004B4074" w:rsidRDefault="005E7CD9" w:rsidP="009D7EBE">
            <w:pPr>
              <w:rPr>
                <w:rFonts w:ascii="Arial Narrow" w:hAnsi="Arial Narrow"/>
                <w:b/>
                <w:sz w:val="28"/>
                <w:szCs w:val="28"/>
              </w:rPr>
            </w:pPr>
          </w:p>
          <w:p w14:paraId="4E57AD63" w14:textId="3629E56D" w:rsidR="00C55340" w:rsidRPr="004B4074" w:rsidRDefault="00C55340" w:rsidP="009D7EBE">
            <w:pPr>
              <w:rPr>
                <w:rFonts w:ascii="Arial Narrow" w:hAnsi="Arial Narrow"/>
                <w:b/>
                <w:sz w:val="28"/>
                <w:szCs w:val="28"/>
              </w:rPr>
            </w:pPr>
            <w:r w:rsidRPr="004B4074">
              <w:rPr>
                <w:rFonts w:ascii="Arial Narrow" w:hAnsi="Arial Narrow"/>
                <w:b/>
                <w:sz w:val="28"/>
              </w:rPr>
              <w:lastRenderedPageBreak/>
              <w:t>Consultations :</w:t>
            </w:r>
          </w:p>
          <w:p w14:paraId="14A37F5E" w14:textId="77777777" w:rsidR="00C55340" w:rsidRPr="004B4074" w:rsidRDefault="00C55340" w:rsidP="009D7EBE">
            <w:pPr>
              <w:rPr>
                <w:rFonts w:ascii="Arial Narrow" w:hAnsi="Arial Narrow"/>
                <w:sz w:val="28"/>
                <w:szCs w:val="28"/>
              </w:rPr>
            </w:pPr>
            <w:bookmarkStart w:id="75" w:name="_heading=h.de81q5lrvxop"/>
            <w:bookmarkEnd w:id="75"/>
          </w:p>
          <w:p w14:paraId="5F59E8CD" w14:textId="311D9D96" w:rsidR="00C55340" w:rsidRPr="004B4074" w:rsidRDefault="00C55340" w:rsidP="009D7EBE">
            <w:pPr>
              <w:rPr>
                <w:rFonts w:ascii="Arial Narrow" w:hAnsi="Arial Narrow"/>
                <w:sz w:val="28"/>
                <w:szCs w:val="28"/>
              </w:rPr>
            </w:pPr>
            <w:r w:rsidRPr="004B4074">
              <w:rPr>
                <w:rFonts w:ascii="Arial Narrow" w:hAnsi="Arial Narrow"/>
                <w:sz w:val="28"/>
              </w:rPr>
              <w:t xml:space="preserve">L’école secondaire Lake of </w:t>
            </w:r>
            <w:proofErr w:type="spellStart"/>
            <w:r w:rsidRPr="004B4074">
              <w:rPr>
                <w:rFonts w:ascii="Arial Narrow" w:hAnsi="Arial Narrow"/>
                <w:sz w:val="28"/>
              </w:rPr>
              <w:t>Two</w:t>
            </w:r>
            <w:proofErr w:type="spellEnd"/>
            <w:r w:rsidRPr="004B4074">
              <w:rPr>
                <w:rFonts w:ascii="Arial Narrow" w:hAnsi="Arial Narrow"/>
                <w:sz w:val="28"/>
              </w:rPr>
              <w:t xml:space="preserve"> </w:t>
            </w:r>
            <w:proofErr w:type="spellStart"/>
            <w:r w:rsidRPr="004B4074">
              <w:rPr>
                <w:rFonts w:ascii="Arial Narrow" w:hAnsi="Arial Narrow"/>
                <w:sz w:val="28"/>
              </w:rPr>
              <w:t>Mountains</w:t>
            </w:r>
            <w:proofErr w:type="spellEnd"/>
            <w:r w:rsidRPr="004B4074">
              <w:rPr>
                <w:rFonts w:ascii="Arial Narrow" w:hAnsi="Arial Narrow"/>
                <w:sz w:val="28"/>
              </w:rPr>
              <w:t xml:space="preserve"> s’engage à travailler avec toutes les intervenantes et tous les intervenants du milieu scolaire. À ce titre, au moment de rédiger notre projet éducatif, nous avons effectué un sondage auprès des parents, des membres du personnel et des élèves de manière à utiliser leurs réflexions pour orienter nos initiatives éducatives des trois prochaines années. Vo</w:t>
            </w:r>
            <w:r w:rsidR="00277B79">
              <w:rPr>
                <w:rFonts w:ascii="Arial Narrow" w:hAnsi="Arial Narrow"/>
                <w:sz w:val="28"/>
              </w:rPr>
              <w:t>u</w:t>
            </w:r>
            <w:r w:rsidRPr="004B4074">
              <w:rPr>
                <w:rFonts w:ascii="Arial Narrow" w:hAnsi="Arial Narrow"/>
                <w:sz w:val="28"/>
              </w:rPr>
              <w:t xml:space="preserve">s trouverez donc ci-dessous un résumé des données les plus pertinentes recueillies dans le cadre de ces sondages. </w:t>
            </w:r>
          </w:p>
          <w:p w14:paraId="1744EE65" w14:textId="77777777" w:rsidR="00C55340" w:rsidRPr="004B4074" w:rsidRDefault="00C55340" w:rsidP="009D7EBE">
            <w:pPr>
              <w:ind w:left="720"/>
              <w:rPr>
                <w:rFonts w:ascii="Arial Narrow" w:hAnsi="Arial Narrow"/>
                <w:b/>
                <w:sz w:val="28"/>
                <w:szCs w:val="28"/>
              </w:rPr>
            </w:pPr>
            <w:r w:rsidRPr="004B4074">
              <w:rPr>
                <w:rFonts w:ascii="Arial Narrow" w:hAnsi="Arial Narrow"/>
                <w:b/>
                <w:sz w:val="28"/>
              </w:rPr>
              <w:t xml:space="preserve"> </w:t>
            </w:r>
          </w:p>
          <w:p w14:paraId="4A7A5E13" w14:textId="77777777" w:rsidR="00C55340" w:rsidRPr="004B4074" w:rsidRDefault="00C55340" w:rsidP="009D7EBE">
            <w:pPr>
              <w:rPr>
                <w:rFonts w:ascii="Arial Narrow" w:hAnsi="Arial Narrow"/>
                <w:b/>
                <w:sz w:val="28"/>
                <w:szCs w:val="28"/>
              </w:rPr>
            </w:pPr>
            <w:r w:rsidRPr="004B4074">
              <w:rPr>
                <w:rFonts w:ascii="Arial Narrow" w:hAnsi="Arial Narrow"/>
                <w:b/>
                <w:sz w:val="28"/>
              </w:rPr>
              <w:t>Sondage auprès des parents :</w:t>
            </w:r>
          </w:p>
          <w:p w14:paraId="5377E062" w14:textId="5F38FCF3" w:rsidR="00C55340" w:rsidRPr="004B4074" w:rsidRDefault="00C55340" w:rsidP="009D7EBE">
            <w:pPr>
              <w:rPr>
                <w:rFonts w:ascii="Arial Narrow" w:hAnsi="Arial Narrow"/>
                <w:sz w:val="28"/>
                <w:szCs w:val="28"/>
              </w:rPr>
            </w:pPr>
            <w:r w:rsidRPr="004B4074">
              <w:rPr>
                <w:rFonts w:ascii="Arial Narrow" w:hAnsi="Arial Narrow"/>
                <w:sz w:val="28"/>
              </w:rPr>
              <w:t>Un sondage a été envoyé à toutes les familles de notre école en mars 2023, et 40 familles y ont répondu.</w:t>
            </w:r>
            <w:r w:rsidR="000B2C85">
              <w:rPr>
                <w:rFonts w:ascii="Arial Narrow" w:hAnsi="Arial Narrow"/>
                <w:sz w:val="28"/>
              </w:rPr>
              <w:t xml:space="preserve"> </w:t>
            </w:r>
            <w:r w:rsidRPr="004B4074">
              <w:rPr>
                <w:rFonts w:ascii="Arial Narrow" w:hAnsi="Arial Narrow"/>
                <w:sz w:val="28"/>
              </w:rPr>
              <w:t>Le tableau résume les réponses les plus fréquentes aux cinq questions posées.</w:t>
            </w:r>
          </w:p>
          <w:p w14:paraId="38E7F581" w14:textId="77777777" w:rsidR="00C55340" w:rsidRPr="004B4074" w:rsidRDefault="00C55340" w:rsidP="009D7EBE">
            <w:pPr>
              <w:ind w:left="720"/>
              <w:rPr>
                <w:rFonts w:ascii="Arial Narrow" w:hAnsi="Arial Narrow"/>
                <w:sz w:val="28"/>
                <w:szCs w:val="28"/>
              </w:rPr>
            </w:pPr>
            <w:r w:rsidRPr="004B4074">
              <w:rPr>
                <w:rFonts w:ascii="Arial Narrow" w:hAnsi="Arial Narrow"/>
                <w:sz w:val="28"/>
              </w:rPr>
              <w:t xml:space="preserve"> </w:t>
            </w:r>
          </w:p>
          <w:tbl>
            <w:tblPr>
              <w:tblStyle w:val="a4"/>
              <w:tblW w:w="10208" w:type="dxa"/>
              <w:jc w:val="center"/>
              <w:tblBorders>
                <w:top w:val="nil"/>
                <w:left w:val="nil"/>
                <w:bottom w:val="nil"/>
                <w:right w:val="nil"/>
                <w:insideH w:val="nil"/>
                <w:insideV w:val="nil"/>
              </w:tblBorders>
              <w:tblLook w:val="0600" w:firstRow="0" w:lastRow="0" w:firstColumn="0" w:lastColumn="0" w:noHBand="1" w:noVBand="1"/>
            </w:tblPr>
            <w:tblGrid>
              <w:gridCol w:w="5843"/>
              <w:gridCol w:w="4365"/>
            </w:tblGrid>
            <w:tr w:rsidR="00C55340" w:rsidRPr="004B4074" w14:paraId="68368373" w14:textId="77777777" w:rsidTr="00660C1C">
              <w:trPr>
                <w:trHeight w:val="345"/>
                <w:jc w:val="center"/>
              </w:trPr>
              <w:tc>
                <w:tcPr>
                  <w:tcW w:w="5843" w:type="dxa"/>
                  <w:tcBorders>
                    <w:top w:val="single" w:sz="6" w:space="0" w:color="000000"/>
                    <w:left w:val="single" w:sz="6" w:space="0" w:color="000000"/>
                    <w:bottom w:val="single" w:sz="6" w:space="0" w:color="000000"/>
                    <w:right w:val="single" w:sz="6" w:space="0" w:color="000000"/>
                  </w:tcBorders>
                  <w:tcMar>
                    <w:top w:w="0" w:type="dxa"/>
                    <w:bottom w:w="0" w:type="dxa"/>
                  </w:tcMar>
                </w:tcPr>
                <w:p w14:paraId="35C230E7" w14:textId="77777777" w:rsidR="00C55340" w:rsidRPr="004B4074" w:rsidRDefault="00C55340" w:rsidP="000D69C9">
                  <w:pPr>
                    <w:framePr w:hSpace="180" w:vSpace="180" w:wrap="around" w:vAnchor="text" w:hAnchor="margin" w:y="-295"/>
                    <w:ind w:left="720"/>
                    <w:rPr>
                      <w:rFonts w:ascii="Arial Narrow" w:eastAsia="Calibri" w:hAnsi="Arial Narrow" w:cs="Calibri"/>
                      <w:b/>
                      <w:sz w:val="21"/>
                      <w:szCs w:val="21"/>
                    </w:rPr>
                  </w:pPr>
                  <w:r w:rsidRPr="004B4074">
                    <w:rPr>
                      <w:rFonts w:ascii="Arial Narrow" w:hAnsi="Arial Narrow"/>
                      <w:b/>
                      <w:sz w:val="21"/>
                    </w:rPr>
                    <w:t>Questions du sondage</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75DADBFE" w14:textId="77777777" w:rsidR="00C55340" w:rsidRPr="004B4074" w:rsidRDefault="00C55340" w:rsidP="000D69C9">
                  <w:pPr>
                    <w:framePr w:hSpace="180" w:vSpace="180" w:wrap="around" w:vAnchor="text" w:hAnchor="margin" w:y="-295"/>
                    <w:ind w:left="720"/>
                    <w:rPr>
                      <w:rFonts w:ascii="Arial Narrow" w:eastAsia="Calibri" w:hAnsi="Arial Narrow" w:cs="Calibri"/>
                      <w:b/>
                      <w:sz w:val="21"/>
                      <w:szCs w:val="21"/>
                    </w:rPr>
                  </w:pPr>
                  <w:r w:rsidRPr="004B4074">
                    <w:rPr>
                      <w:rFonts w:ascii="Arial Narrow" w:hAnsi="Arial Narrow"/>
                      <w:b/>
                      <w:sz w:val="21"/>
                    </w:rPr>
                    <w:t>Réponses les plus fréquentes</w:t>
                  </w:r>
                </w:p>
              </w:tc>
            </w:tr>
            <w:tr w:rsidR="00C55340" w:rsidRPr="004B4074" w14:paraId="1FA84380" w14:textId="77777777" w:rsidTr="00660C1C">
              <w:trPr>
                <w:trHeight w:val="1005"/>
                <w:jc w:val="center"/>
              </w:trPr>
              <w:tc>
                <w:tcPr>
                  <w:tcW w:w="5843" w:type="dxa"/>
                  <w:tcBorders>
                    <w:top w:val="single" w:sz="6" w:space="0" w:color="000000"/>
                    <w:left w:val="single" w:sz="6" w:space="0" w:color="000000"/>
                    <w:bottom w:val="single" w:sz="6" w:space="0" w:color="000000"/>
                    <w:right w:val="single" w:sz="6" w:space="0" w:color="000000"/>
                  </w:tcBorders>
                  <w:tcMar>
                    <w:top w:w="0" w:type="dxa"/>
                    <w:bottom w:w="0" w:type="dxa"/>
                  </w:tcMar>
                </w:tcPr>
                <w:p w14:paraId="3F9F026D" w14:textId="15B6482F"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 xml:space="preserve">Quels sont les trois mots que vous utiliseriez pour décrire l’école secondaire Lake of </w:t>
                  </w:r>
                  <w:proofErr w:type="spellStart"/>
                  <w:r w:rsidRPr="004B4074">
                    <w:rPr>
                      <w:rFonts w:ascii="Arial Narrow" w:hAnsi="Arial Narrow"/>
                      <w:sz w:val="21"/>
                    </w:rPr>
                    <w:t>Two</w:t>
                  </w:r>
                  <w:proofErr w:type="spellEnd"/>
                  <w:r w:rsidRPr="004B4074">
                    <w:rPr>
                      <w:rFonts w:ascii="Arial Narrow" w:hAnsi="Arial Narrow"/>
                      <w:sz w:val="21"/>
                    </w:rPr>
                    <w:t xml:space="preserve"> </w:t>
                  </w:r>
                  <w:proofErr w:type="spellStart"/>
                  <w:r w:rsidRPr="004B4074">
                    <w:rPr>
                      <w:rFonts w:ascii="Arial Narrow" w:hAnsi="Arial Narrow"/>
                      <w:sz w:val="21"/>
                    </w:rPr>
                    <w:t>Mountains</w:t>
                  </w:r>
                  <w:proofErr w:type="spellEnd"/>
                  <w:r w:rsidRPr="004B4074">
                    <w:rPr>
                      <w:rFonts w:ascii="Arial Narrow" w:hAnsi="Arial Narrow"/>
                      <w:sz w:val="21"/>
                    </w:rPr>
                    <w:t xml:space="preserve">? </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522CE70A" w14:textId="77777777"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Petite, communauté, inclusive</w:t>
                  </w:r>
                </w:p>
              </w:tc>
            </w:tr>
            <w:tr w:rsidR="00C55340" w:rsidRPr="004B4074" w14:paraId="79B5F4AF" w14:textId="77777777" w:rsidTr="00660C1C">
              <w:trPr>
                <w:trHeight w:val="656"/>
                <w:jc w:val="center"/>
              </w:trPr>
              <w:tc>
                <w:tcPr>
                  <w:tcW w:w="5843" w:type="dxa"/>
                  <w:tcBorders>
                    <w:top w:val="single" w:sz="6" w:space="0" w:color="000000"/>
                    <w:left w:val="single" w:sz="6" w:space="0" w:color="000000"/>
                    <w:bottom w:val="single" w:sz="6" w:space="0" w:color="000000"/>
                    <w:right w:val="single" w:sz="6" w:space="0" w:color="000000"/>
                  </w:tcBorders>
                  <w:tcMar>
                    <w:top w:w="0" w:type="dxa"/>
                    <w:bottom w:w="0" w:type="dxa"/>
                  </w:tcMar>
                </w:tcPr>
                <w:p w14:paraId="4533444D" w14:textId="061839B9"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 xml:space="preserve">Quelles sont les plus grandes forces de l’école secondaire Lake of </w:t>
                  </w:r>
                  <w:proofErr w:type="spellStart"/>
                  <w:r w:rsidRPr="004B4074">
                    <w:rPr>
                      <w:rFonts w:ascii="Arial Narrow" w:hAnsi="Arial Narrow"/>
                      <w:sz w:val="21"/>
                    </w:rPr>
                    <w:t>Two</w:t>
                  </w:r>
                  <w:proofErr w:type="spellEnd"/>
                  <w:r w:rsidRPr="004B4074">
                    <w:rPr>
                      <w:rFonts w:ascii="Arial Narrow" w:hAnsi="Arial Narrow"/>
                      <w:sz w:val="21"/>
                    </w:rPr>
                    <w:t xml:space="preserve"> </w:t>
                  </w:r>
                  <w:proofErr w:type="spellStart"/>
                  <w:r w:rsidRPr="004B4074">
                    <w:rPr>
                      <w:rFonts w:ascii="Arial Narrow" w:hAnsi="Arial Narrow"/>
                      <w:sz w:val="21"/>
                    </w:rPr>
                    <w:t>Mountains</w:t>
                  </w:r>
                  <w:proofErr w:type="spellEnd"/>
                  <w:r w:rsidRPr="004B4074">
                    <w:rPr>
                      <w:rFonts w:ascii="Arial Narrow" w:hAnsi="Arial Narrow"/>
                      <w:sz w:val="21"/>
                    </w:rPr>
                    <w:t xml:space="preserve">? </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5AD00753" w14:textId="77777777"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Communication, activités, pratiques pédagogiques</w:t>
                  </w:r>
                </w:p>
              </w:tc>
            </w:tr>
            <w:tr w:rsidR="00C55340" w:rsidRPr="004B4074" w14:paraId="7743AB0A" w14:textId="77777777" w:rsidTr="00660C1C">
              <w:trPr>
                <w:trHeight w:val="677"/>
                <w:jc w:val="center"/>
              </w:trPr>
              <w:tc>
                <w:tcPr>
                  <w:tcW w:w="5843" w:type="dxa"/>
                  <w:tcBorders>
                    <w:top w:val="single" w:sz="6" w:space="0" w:color="000000"/>
                    <w:left w:val="single" w:sz="6" w:space="0" w:color="000000"/>
                    <w:bottom w:val="single" w:sz="6" w:space="0" w:color="000000"/>
                    <w:right w:val="single" w:sz="6" w:space="0" w:color="000000"/>
                  </w:tcBorders>
                  <w:tcMar>
                    <w:top w:w="0" w:type="dxa"/>
                    <w:bottom w:w="0" w:type="dxa"/>
                  </w:tcMar>
                </w:tcPr>
                <w:p w14:paraId="39B34621" w14:textId="15EFA8F1"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 xml:space="preserve">Quel est le plus grand défi de l’école secondaire Lake of </w:t>
                  </w:r>
                  <w:proofErr w:type="spellStart"/>
                  <w:r w:rsidRPr="004B4074">
                    <w:rPr>
                      <w:rFonts w:ascii="Arial Narrow" w:hAnsi="Arial Narrow"/>
                      <w:sz w:val="21"/>
                    </w:rPr>
                    <w:t>Two</w:t>
                  </w:r>
                  <w:proofErr w:type="spellEnd"/>
                  <w:r w:rsidRPr="004B4074">
                    <w:rPr>
                      <w:rFonts w:ascii="Arial Narrow" w:hAnsi="Arial Narrow"/>
                      <w:sz w:val="21"/>
                    </w:rPr>
                    <w:t xml:space="preserve"> </w:t>
                  </w:r>
                  <w:proofErr w:type="spellStart"/>
                  <w:r w:rsidRPr="004B4074">
                    <w:rPr>
                      <w:rFonts w:ascii="Arial Narrow" w:hAnsi="Arial Narrow"/>
                      <w:sz w:val="21"/>
                    </w:rPr>
                    <w:t>Mountains</w:t>
                  </w:r>
                  <w:proofErr w:type="spellEnd"/>
                  <w:r w:rsidRPr="004B4074">
                    <w:rPr>
                      <w:rFonts w:ascii="Arial Narrow" w:hAnsi="Arial Narrow"/>
                      <w:sz w:val="21"/>
                    </w:rPr>
                    <w:t xml:space="preserve">? </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2D963A34" w14:textId="77777777"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Motivation des élèves</w:t>
                  </w:r>
                </w:p>
              </w:tc>
            </w:tr>
            <w:tr w:rsidR="00C55340" w:rsidRPr="004B4074" w14:paraId="70015CAC" w14:textId="77777777" w:rsidTr="00660C1C">
              <w:trPr>
                <w:trHeight w:val="1412"/>
                <w:jc w:val="center"/>
              </w:trPr>
              <w:tc>
                <w:tcPr>
                  <w:tcW w:w="5843" w:type="dxa"/>
                  <w:tcBorders>
                    <w:top w:val="single" w:sz="6" w:space="0" w:color="000000"/>
                    <w:left w:val="single" w:sz="6" w:space="0" w:color="000000"/>
                    <w:bottom w:val="single" w:sz="6" w:space="0" w:color="000000"/>
                    <w:right w:val="single" w:sz="6" w:space="0" w:color="000000"/>
                  </w:tcBorders>
                  <w:tcMar>
                    <w:top w:w="0" w:type="dxa"/>
                    <w:bottom w:w="0" w:type="dxa"/>
                  </w:tcMar>
                </w:tcPr>
                <w:p w14:paraId="41838DC1" w14:textId="77777777"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 xml:space="preserve">Sur quoi </w:t>
                  </w:r>
                  <w:proofErr w:type="spellStart"/>
                  <w:r w:rsidRPr="004B4074">
                    <w:rPr>
                      <w:rFonts w:ascii="Arial Narrow" w:hAnsi="Arial Narrow"/>
                      <w:sz w:val="21"/>
                    </w:rPr>
                    <w:t>devons nous</w:t>
                  </w:r>
                  <w:proofErr w:type="spellEnd"/>
                  <w:r w:rsidRPr="004B4074">
                    <w:rPr>
                      <w:rFonts w:ascii="Arial Narrow" w:hAnsi="Arial Narrow"/>
                      <w:sz w:val="21"/>
                    </w:rPr>
                    <w:t xml:space="preserve"> mettre l’accent/que devons-nous améliorer pour mieux servir les élèves?</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6EE205B1" w14:textId="77777777"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Accroître le nombre de cours enrichis et spécialisés, ajouter des activités parascolaires, ajouter des services pour les divers types d’apprenants, mettre davantage l’accent sur les objectifs scolaires</w:t>
                  </w:r>
                </w:p>
              </w:tc>
            </w:tr>
            <w:tr w:rsidR="00C55340" w:rsidRPr="004B4074" w14:paraId="2178370F" w14:textId="77777777" w:rsidTr="00C93963">
              <w:trPr>
                <w:trHeight w:val="978"/>
                <w:jc w:val="center"/>
              </w:trPr>
              <w:tc>
                <w:tcPr>
                  <w:tcW w:w="5843" w:type="dxa"/>
                  <w:tcBorders>
                    <w:top w:val="single" w:sz="6" w:space="0" w:color="000000"/>
                    <w:left w:val="single" w:sz="6" w:space="0" w:color="000000"/>
                    <w:bottom w:val="single" w:sz="6" w:space="0" w:color="000000"/>
                    <w:right w:val="single" w:sz="6" w:space="0" w:color="000000"/>
                  </w:tcBorders>
                  <w:tcMar>
                    <w:top w:w="0" w:type="dxa"/>
                    <w:bottom w:w="0" w:type="dxa"/>
                  </w:tcMar>
                </w:tcPr>
                <w:p w14:paraId="7F4D189C" w14:textId="77777777"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 xml:space="preserve">Pourquoi avez-vous choisi l’école secondaire Lake of </w:t>
                  </w:r>
                  <w:proofErr w:type="spellStart"/>
                  <w:r w:rsidRPr="004B4074">
                    <w:rPr>
                      <w:rFonts w:ascii="Arial Narrow" w:hAnsi="Arial Narrow"/>
                      <w:sz w:val="21"/>
                    </w:rPr>
                    <w:t>Two</w:t>
                  </w:r>
                  <w:proofErr w:type="spellEnd"/>
                  <w:r w:rsidRPr="004B4074">
                    <w:rPr>
                      <w:rFonts w:ascii="Arial Narrow" w:hAnsi="Arial Narrow"/>
                      <w:sz w:val="21"/>
                    </w:rPr>
                    <w:t xml:space="preserve"> </w:t>
                  </w:r>
                  <w:proofErr w:type="spellStart"/>
                  <w:r w:rsidRPr="004B4074">
                    <w:rPr>
                      <w:rFonts w:ascii="Arial Narrow" w:hAnsi="Arial Narrow"/>
                      <w:sz w:val="21"/>
                    </w:rPr>
                    <w:t>Mountains</w:t>
                  </w:r>
                  <w:proofErr w:type="spellEnd"/>
                  <w:r w:rsidRPr="004B4074">
                    <w:rPr>
                      <w:rFonts w:ascii="Arial Narrow" w:hAnsi="Arial Narrow"/>
                      <w:sz w:val="21"/>
                    </w:rPr>
                    <w:t xml:space="preserve"> pour l’éducation de votre enfant?</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4BB608B0" w14:textId="77777777" w:rsidR="00C55340" w:rsidRPr="004B4074" w:rsidRDefault="00C55340" w:rsidP="000D69C9">
                  <w:pPr>
                    <w:framePr w:hSpace="180" w:vSpace="180" w:wrap="around" w:vAnchor="text" w:hAnchor="margin" w:y="-295"/>
                    <w:ind w:left="720"/>
                    <w:rPr>
                      <w:rFonts w:ascii="Arial Narrow" w:eastAsia="Calibri" w:hAnsi="Arial Narrow" w:cs="Calibri"/>
                      <w:sz w:val="21"/>
                      <w:szCs w:val="21"/>
                    </w:rPr>
                  </w:pPr>
                  <w:r w:rsidRPr="004B4074">
                    <w:rPr>
                      <w:rFonts w:ascii="Arial Narrow" w:hAnsi="Arial Narrow"/>
                      <w:sz w:val="21"/>
                    </w:rPr>
                    <w:t>Raisons les plus fréquentes : taille de l’école, enseignement de la langue anglaise et école choisie par l’élève</w:t>
                  </w:r>
                </w:p>
              </w:tc>
            </w:tr>
          </w:tbl>
          <w:p w14:paraId="1BE4FC3D" w14:textId="1C8E88B4" w:rsidR="00C55340" w:rsidRPr="004B4074" w:rsidRDefault="00C55340" w:rsidP="009D7EBE">
            <w:pPr>
              <w:rPr>
                <w:rFonts w:ascii="Arial Narrow" w:hAnsi="Arial Narrow"/>
                <w:b/>
                <w:sz w:val="28"/>
                <w:szCs w:val="28"/>
              </w:rPr>
            </w:pPr>
          </w:p>
          <w:p w14:paraId="72488C88" w14:textId="77777777" w:rsidR="00C93963" w:rsidRPr="004B4074" w:rsidRDefault="00C93963" w:rsidP="009D7EBE">
            <w:pPr>
              <w:rPr>
                <w:rFonts w:ascii="Arial Narrow" w:hAnsi="Arial Narrow"/>
                <w:b/>
                <w:sz w:val="28"/>
                <w:szCs w:val="28"/>
              </w:rPr>
            </w:pPr>
          </w:p>
          <w:p w14:paraId="3AAD7612" w14:textId="4B0A3489" w:rsidR="00C55340" w:rsidRPr="004B4074" w:rsidRDefault="00C55340" w:rsidP="009D7EBE">
            <w:pPr>
              <w:rPr>
                <w:rFonts w:ascii="Arial Narrow" w:hAnsi="Arial Narrow"/>
                <w:b/>
                <w:sz w:val="28"/>
                <w:szCs w:val="28"/>
              </w:rPr>
            </w:pPr>
            <w:r w:rsidRPr="004B4074">
              <w:rPr>
                <w:rFonts w:ascii="Arial Narrow" w:hAnsi="Arial Narrow"/>
                <w:b/>
                <w:sz w:val="28"/>
              </w:rPr>
              <w:t>Sondage auprès des membres du personnel :</w:t>
            </w:r>
          </w:p>
          <w:p w14:paraId="2B975613" w14:textId="77777777" w:rsidR="00C55340" w:rsidRPr="004B4074" w:rsidRDefault="00C55340" w:rsidP="009D7EBE">
            <w:pPr>
              <w:rPr>
                <w:rFonts w:ascii="Arial Narrow" w:hAnsi="Arial Narrow"/>
                <w:sz w:val="28"/>
                <w:szCs w:val="28"/>
              </w:rPr>
            </w:pPr>
            <w:r w:rsidRPr="004B4074">
              <w:rPr>
                <w:rFonts w:ascii="Arial Narrow" w:hAnsi="Arial Narrow"/>
                <w:sz w:val="28"/>
              </w:rPr>
              <w:t>Un sondage a été effectué auprès des membres du personnel en janvier 2023; les principaux points sont présentés ci-dessous :</w:t>
            </w:r>
          </w:p>
          <w:p w14:paraId="67CDDFF5" w14:textId="77777777" w:rsidR="00C55340" w:rsidRPr="004B4074" w:rsidRDefault="00C55340" w:rsidP="009D7EBE">
            <w:pPr>
              <w:spacing w:after="160"/>
              <w:jc w:val="center"/>
              <w:rPr>
                <w:rFonts w:ascii="Arial Narrow" w:eastAsia="Times New Roman" w:hAnsi="Arial Narrow" w:cs="Times New Roman"/>
              </w:rPr>
            </w:pPr>
            <w:r w:rsidRPr="004B4074">
              <w:rPr>
                <w:rFonts w:ascii="Arial Narrow" w:hAnsi="Arial Narrow"/>
              </w:rPr>
              <w:t xml:space="preserve"> </w:t>
            </w:r>
          </w:p>
          <w:tbl>
            <w:tblPr>
              <w:tblStyle w:val="a5"/>
              <w:tblW w:w="14162" w:type="dxa"/>
              <w:tblBorders>
                <w:top w:val="nil"/>
                <w:left w:val="nil"/>
                <w:bottom w:val="nil"/>
                <w:right w:val="nil"/>
                <w:insideH w:val="nil"/>
                <w:insideV w:val="nil"/>
              </w:tblBorders>
              <w:tblLook w:val="0600" w:firstRow="0" w:lastRow="0" w:firstColumn="0" w:lastColumn="0" w:noHBand="1" w:noVBand="1"/>
            </w:tblPr>
            <w:tblGrid>
              <w:gridCol w:w="4720"/>
              <w:gridCol w:w="4721"/>
              <w:gridCol w:w="4721"/>
            </w:tblGrid>
            <w:tr w:rsidR="00C55340" w:rsidRPr="004B4074" w14:paraId="3555D929" w14:textId="77777777" w:rsidTr="00C93963">
              <w:trPr>
                <w:trHeight w:val="405"/>
              </w:trPr>
              <w:tc>
                <w:tcPr>
                  <w:tcW w:w="4720"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601597AA" w14:textId="77777777" w:rsidR="00C55340" w:rsidRPr="004B4074" w:rsidRDefault="00C55340" w:rsidP="000D69C9">
                  <w:pPr>
                    <w:framePr w:hSpace="180" w:vSpace="180" w:wrap="around" w:vAnchor="text" w:hAnchor="margin" w:y="-295"/>
                    <w:jc w:val="center"/>
                    <w:rPr>
                      <w:rFonts w:ascii="Arial Narrow" w:eastAsia="Arial Narrow" w:hAnsi="Arial Narrow" w:cs="Arial Narrow"/>
                      <w:sz w:val="28"/>
                      <w:szCs w:val="28"/>
                    </w:rPr>
                  </w:pPr>
                  <w:r w:rsidRPr="004B4074">
                    <w:rPr>
                      <w:rFonts w:ascii="Arial Narrow" w:hAnsi="Arial Narrow"/>
                      <w:sz w:val="28"/>
                    </w:rPr>
                    <w:t>FORCES</w:t>
                  </w:r>
                </w:p>
              </w:tc>
              <w:tc>
                <w:tcPr>
                  <w:tcW w:w="4721"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768308C" w14:textId="77777777" w:rsidR="00C55340" w:rsidRPr="004B4074" w:rsidRDefault="00C55340" w:rsidP="000D69C9">
                  <w:pPr>
                    <w:framePr w:hSpace="180" w:vSpace="180" w:wrap="around" w:vAnchor="text" w:hAnchor="margin" w:y="-295"/>
                    <w:jc w:val="center"/>
                    <w:rPr>
                      <w:rFonts w:ascii="Arial Narrow" w:eastAsia="Arial Narrow" w:hAnsi="Arial Narrow" w:cs="Arial Narrow"/>
                      <w:sz w:val="28"/>
                      <w:szCs w:val="28"/>
                    </w:rPr>
                  </w:pPr>
                  <w:r w:rsidRPr="004B4074">
                    <w:rPr>
                      <w:rFonts w:ascii="Arial Narrow" w:hAnsi="Arial Narrow"/>
                      <w:sz w:val="28"/>
                    </w:rPr>
                    <w:t>ENJEUX</w:t>
                  </w:r>
                </w:p>
              </w:tc>
              <w:tc>
                <w:tcPr>
                  <w:tcW w:w="4721"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31B31E4" w14:textId="77777777" w:rsidR="00C55340" w:rsidRPr="004B4074" w:rsidRDefault="00C55340" w:rsidP="000D69C9">
                  <w:pPr>
                    <w:framePr w:hSpace="180" w:vSpace="180" w:wrap="around" w:vAnchor="text" w:hAnchor="margin" w:y="-295"/>
                    <w:jc w:val="center"/>
                    <w:rPr>
                      <w:rFonts w:ascii="Arial Narrow" w:eastAsia="Arial Narrow" w:hAnsi="Arial Narrow" w:cs="Arial Narrow"/>
                      <w:sz w:val="28"/>
                      <w:szCs w:val="28"/>
                    </w:rPr>
                  </w:pPr>
                  <w:r w:rsidRPr="004B4074">
                    <w:rPr>
                      <w:rFonts w:ascii="Arial Narrow" w:hAnsi="Arial Narrow"/>
                      <w:sz w:val="28"/>
                    </w:rPr>
                    <w:t>COMMENTAIRES</w:t>
                  </w:r>
                </w:p>
              </w:tc>
            </w:tr>
            <w:tr w:rsidR="00C55340" w:rsidRPr="004B4074" w14:paraId="5C746934" w14:textId="77777777" w:rsidTr="00C93963">
              <w:trPr>
                <w:trHeight w:val="5235"/>
              </w:trPr>
              <w:tc>
                <w:tcPr>
                  <w:tcW w:w="4720"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978D1DC" w14:textId="77777777" w:rsidR="00C55340" w:rsidRPr="004B4074" w:rsidRDefault="00C55340" w:rsidP="000D69C9">
                  <w:pPr>
                    <w:framePr w:hSpace="180" w:vSpace="180" w:wrap="around" w:vAnchor="text" w:hAnchor="margin" w:y="-295"/>
                    <w:rPr>
                      <w:rFonts w:ascii="Arial Narrow" w:eastAsia="Arial Narrow" w:hAnsi="Arial Narrow" w:cs="Arial Narrow"/>
                      <w:color w:val="252525"/>
                      <w:sz w:val="28"/>
                      <w:szCs w:val="28"/>
                    </w:rPr>
                  </w:pPr>
                  <w:r w:rsidRPr="004B4074">
                    <w:rPr>
                      <w:rFonts w:ascii="Arial Narrow" w:hAnsi="Arial Narrow"/>
                      <w:color w:val="252525"/>
                      <w:sz w:val="28"/>
                    </w:rPr>
                    <w:t>Les principales forces mentionnées étaient les suivantes : sens de la communauté, environnement bienveillant, détendu, spontané et accueillant, et ouverture face aux nouvelles idées et méthodes.</w:t>
                  </w:r>
                  <w:r w:rsidRPr="004B4074">
                    <w:rPr>
                      <w:rFonts w:ascii="Arial Narrow" w:hAnsi="Arial Narrow"/>
                      <w:color w:val="252525"/>
                      <w:sz w:val="28"/>
                    </w:rPr>
                    <w:br/>
                  </w:r>
                  <w:r w:rsidRPr="004B4074">
                    <w:rPr>
                      <w:rFonts w:ascii="Arial Narrow" w:hAnsi="Arial Narrow"/>
                      <w:color w:val="252525"/>
                      <w:sz w:val="28"/>
                    </w:rPr>
                    <w:br/>
                  </w:r>
                </w:p>
              </w:tc>
              <w:tc>
                <w:tcPr>
                  <w:tcW w:w="4721"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6B17C833" w14:textId="77777777" w:rsidR="00C55340" w:rsidRPr="004B4074" w:rsidRDefault="00C55340" w:rsidP="000D69C9">
                  <w:pPr>
                    <w:framePr w:hSpace="180" w:vSpace="180" w:wrap="around" w:vAnchor="text" w:hAnchor="margin" w:y="-295"/>
                    <w:rPr>
                      <w:rFonts w:ascii="Arial Narrow" w:eastAsia="Arial Narrow" w:hAnsi="Arial Narrow" w:cs="Arial Narrow"/>
                      <w:sz w:val="36"/>
                      <w:szCs w:val="36"/>
                    </w:rPr>
                  </w:pPr>
                  <w:r w:rsidRPr="004B4074">
                    <w:rPr>
                      <w:rFonts w:ascii="Arial Narrow" w:hAnsi="Arial Narrow"/>
                      <w:sz w:val="28"/>
                    </w:rPr>
                    <w:t>Les principales sources de préoccupation soulevées comprenaient la faible motivation des élèves, le faible niveau de littératie, le sentiment d’être débordé et à court de personnel, et le manque de leadership.</w:t>
                  </w:r>
                </w:p>
              </w:tc>
              <w:tc>
                <w:tcPr>
                  <w:tcW w:w="4721"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0A684038" w14:textId="297C36AC" w:rsidR="00C55340" w:rsidRPr="004B4074" w:rsidRDefault="00C55340" w:rsidP="000D69C9">
                  <w:pPr>
                    <w:framePr w:hSpace="180" w:vSpace="180" w:wrap="around" w:vAnchor="text" w:hAnchor="margin" w:y="-295"/>
                    <w:rPr>
                      <w:rFonts w:ascii="Arial Narrow" w:eastAsia="Arial Narrow" w:hAnsi="Arial Narrow" w:cs="Arial Narrow"/>
                      <w:color w:val="252525"/>
                      <w:sz w:val="28"/>
                      <w:szCs w:val="28"/>
                    </w:rPr>
                  </w:pPr>
                  <w:r w:rsidRPr="004B4074">
                    <w:rPr>
                      <w:rFonts w:ascii="Arial Narrow" w:hAnsi="Arial Narrow"/>
                      <w:color w:val="252525"/>
                      <w:sz w:val="28"/>
                    </w:rPr>
                    <w:t>Les membres du personnel aimeraient, en très grande majorité, voir plus d’activités organisées à l’école pour renforcer les relations entre le personnel et les élèves.</w:t>
                  </w:r>
                  <w:r w:rsidR="000B2C85">
                    <w:rPr>
                      <w:rFonts w:ascii="Arial Narrow" w:hAnsi="Arial Narrow"/>
                      <w:color w:val="252525"/>
                      <w:sz w:val="28"/>
                    </w:rPr>
                    <w:t xml:space="preserve"> </w:t>
                  </w:r>
                  <w:r w:rsidRPr="004B4074">
                    <w:rPr>
                      <w:rFonts w:ascii="Arial Narrow" w:hAnsi="Arial Narrow"/>
                      <w:color w:val="252525"/>
                      <w:sz w:val="28"/>
                    </w:rPr>
                    <w:t>Il y a aussi un appui très solide envers les activités ciblant des groupes ou des sujets particuliers (clubs et sports pour les élèves de sexe féminin, prévention de l’intimidation, amélioration de l’éducation à la sexualité, prévention de la consommation de drogues/d’alcool).</w:t>
                  </w:r>
                </w:p>
              </w:tc>
            </w:tr>
          </w:tbl>
          <w:p w14:paraId="55ED23F7" w14:textId="77777777" w:rsidR="00C55340" w:rsidRPr="004B4074" w:rsidRDefault="00C55340" w:rsidP="009D7EBE">
            <w:pPr>
              <w:numPr>
                <w:ilvl w:val="0"/>
                <w:numId w:val="3"/>
              </w:numPr>
              <w:rPr>
                <w:rFonts w:ascii="Arial Narrow" w:eastAsia="Arial Narrow" w:hAnsi="Arial Narrow" w:cs="Arial Narrow"/>
              </w:rPr>
            </w:pPr>
            <w:bookmarkStart w:id="76" w:name="_heading=h.vwjfcuc81h5d"/>
            <w:bookmarkStart w:id="77" w:name="_heading=h.vfwibazabsff" w:colFirst="0" w:colLast="0"/>
            <w:bookmarkStart w:id="78" w:name="_heading=h.3vsdtanvz4k5" w:colFirst="0" w:colLast="0"/>
            <w:bookmarkStart w:id="79" w:name="_heading=h.89lr4tlb8608" w:colFirst="0" w:colLast="0"/>
            <w:bookmarkStart w:id="80" w:name="_heading=h.165oei9xgx6i" w:colFirst="0" w:colLast="0"/>
            <w:bookmarkEnd w:id="76"/>
            <w:bookmarkEnd w:id="77"/>
            <w:bookmarkEnd w:id="78"/>
            <w:bookmarkEnd w:id="79"/>
            <w:bookmarkEnd w:id="80"/>
            <w:r w:rsidRPr="004B4074">
              <w:rPr>
                <w:rFonts w:ascii="Arial Narrow" w:hAnsi="Arial Narrow"/>
              </w:rPr>
              <w:t>Faible motivation des élèves (motivation intrinsèque)</w:t>
            </w:r>
          </w:p>
          <w:p w14:paraId="05898C42" w14:textId="77777777" w:rsidR="00C55340" w:rsidRPr="004B4074" w:rsidRDefault="00C55340" w:rsidP="009D7EBE">
            <w:pPr>
              <w:numPr>
                <w:ilvl w:val="0"/>
                <w:numId w:val="3"/>
              </w:numPr>
              <w:rPr>
                <w:rFonts w:ascii="Arial Narrow" w:eastAsia="Arial Narrow" w:hAnsi="Arial Narrow" w:cs="Arial Narrow"/>
              </w:rPr>
            </w:pPr>
            <w:r w:rsidRPr="004B4074">
              <w:rPr>
                <w:rFonts w:ascii="Arial Narrow" w:hAnsi="Arial Narrow"/>
              </w:rPr>
              <w:t>Personnel qualifié de qualité en nombre limité</w:t>
            </w:r>
          </w:p>
          <w:p w14:paraId="08D66512" w14:textId="77777777" w:rsidR="00C55340" w:rsidRPr="004B4074" w:rsidRDefault="00C55340" w:rsidP="009D7EBE">
            <w:pPr>
              <w:numPr>
                <w:ilvl w:val="0"/>
                <w:numId w:val="3"/>
              </w:numPr>
              <w:rPr>
                <w:rFonts w:ascii="Arial Narrow" w:eastAsia="Arial Narrow" w:hAnsi="Arial Narrow" w:cs="Arial Narrow"/>
              </w:rPr>
            </w:pPr>
            <w:r w:rsidRPr="004B4074">
              <w:rPr>
                <w:rFonts w:ascii="Arial Narrow" w:hAnsi="Arial Narrow"/>
              </w:rPr>
              <w:t>Accès aux services professionnels et sociaux difficile</w:t>
            </w:r>
          </w:p>
          <w:p w14:paraId="23F013A5" w14:textId="77777777" w:rsidR="00C55340" w:rsidRPr="004B4074" w:rsidRDefault="00C55340" w:rsidP="009D7EBE">
            <w:pPr>
              <w:numPr>
                <w:ilvl w:val="0"/>
                <w:numId w:val="3"/>
              </w:numPr>
              <w:rPr>
                <w:rFonts w:ascii="Arial Narrow" w:eastAsia="Arial Narrow" w:hAnsi="Arial Narrow" w:cs="Arial Narrow"/>
              </w:rPr>
            </w:pPr>
            <w:r w:rsidRPr="004B4074">
              <w:rPr>
                <w:rFonts w:ascii="Arial Narrow" w:hAnsi="Arial Narrow"/>
              </w:rPr>
              <w:t xml:space="preserve">Application cohérente du code de vie difficile </w:t>
            </w:r>
          </w:p>
          <w:p w14:paraId="4C2E6BF2" w14:textId="77777777" w:rsidR="00C55340" w:rsidRPr="004B4074" w:rsidRDefault="00C55340" w:rsidP="009D7EBE">
            <w:pPr>
              <w:numPr>
                <w:ilvl w:val="0"/>
                <w:numId w:val="3"/>
              </w:numPr>
              <w:rPr>
                <w:rFonts w:ascii="Arial Narrow" w:eastAsia="Arial Narrow" w:hAnsi="Arial Narrow" w:cs="Arial Narrow"/>
              </w:rPr>
            </w:pPr>
            <w:r w:rsidRPr="004B4074">
              <w:rPr>
                <w:rFonts w:ascii="Arial Narrow" w:hAnsi="Arial Narrow"/>
              </w:rPr>
              <w:t>Écart majeur entre les résultats aux épreuves du MEQ et les résultats obtenus en classe</w:t>
            </w:r>
          </w:p>
          <w:p w14:paraId="069FD800" w14:textId="2BEFF5F0" w:rsidR="00C55340" w:rsidRPr="004B4074" w:rsidRDefault="00C55340" w:rsidP="009D7EBE">
            <w:pPr>
              <w:numPr>
                <w:ilvl w:val="0"/>
                <w:numId w:val="3"/>
              </w:numPr>
              <w:rPr>
                <w:rFonts w:ascii="Arial Narrow" w:hAnsi="Arial Narrow"/>
                <w:color w:val="252525"/>
                <w:sz w:val="28"/>
                <w:szCs w:val="28"/>
              </w:rPr>
            </w:pPr>
            <w:r w:rsidRPr="004B4074">
              <w:rPr>
                <w:rFonts w:ascii="Arial Narrow" w:hAnsi="Arial Narrow"/>
              </w:rPr>
              <w:t>Littératie</w:t>
            </w:r>
          </w:p>
        </w:tc>
      </w:tr>
    </w:tbl>
    <w:p w14:paraId="56FE78F7" w14:textId="77777777" w:rsidR="00CF067B" w:rsidRPr="004B4074" w:rsidRDefault="00CF067B" w:rsidP="009D7EBE">
      <w:pPr>
        <w:rPr>
          <w:rFonts w:ascii="Arial Narrow" w:eastAsia="Open Sans" w:hAnsi="Arial Narrow" w:cs="Open Sans"/>
          <w:sz w:val="20"/>
          <w:szCs w:val="20"/>
        </w:rPr>
      </w:pPr>
      <w:bookmarkStart w:id="81" w:name="_heading=h.sn6xp9ve6vib"/>
      <w:bookmarkStart w:id="82" w:name="_heading=h.pk7n5tgumkvr" w:colFirst="0" w:colLast="0"/>
      <w:bookmarkStart w:id="83" w:name="_heading=h.j33w7xd1jks1" w:colFirst="0" w:colLast="0"/>
      <w:bookmarkStart w:id="84" w:name="_heading=h.iis5vrci4qi8" w:colFirst="0" w:colLast="0"/>
      <w:bookmarkStart w:id="85" w:name="_heading=h.8tejxxjen209" w:colFirst="0" w:colLast="0"/>
      <w:bookmarkStart w:id="86" w:name="_heading=h.u9ql8buro2cc" w:colFirst="0" w:colLast="0"/>
      <w:bookmarkStart w:id="87" w:name="_heading=h.a4utazaxv51h" w:colFirst="0" w:colLast="0"/>
      <w:bookmarkStart w:id="88" w:name="_heading=h.luxyj3jv3opw" w:colFirst="0" w:colLast="0"/>
      <w:bookmarkStart w:id="89" w:name="_heading=h.dywcmbtjbe8a" w:colFirst="0" w:colLast="0"/>
      <w:bookmarkStart w:id="90" w:name="_heading=h.ddy43pu4z12j" w:colFirst="0" w:colLast="0"/>
      <w:bookmarkStart w:id="91" w:name="_heading=h.vfb9hqrcvpft" w:colFirst="0" w:colLast="0"/>
      <w:bookmarkStart w:id="92" w:name="_heading=h.42qzzj6k193u" w:colFirst="0" w:colLast="0"/>
      <w:bookmarkStart w:id="93" w:name="_heading=h.zbw40pbtwdp" w:colFirst="0" w:colLast="0"/>
      <w:bookmarkStart w:id="94" w:name="_heading=h.4qgpjfsldw2x" w:colFirst="0" w:colLast="0"/>
      <w:bookmarkStart w:id="95" w:name="_heading=h.nxdxhxc3hvwc" w:colFirst="0" w:colLast="0"/>
      <w:bookmarkStart w:id="96" w:name="_heading=h.mhv2z0ivfkia" w:colFirst="0" w:colLast="0"/>
      <w:bookmarkStart w:id="97" w:name="_heading=h.280k33rgsyg4" w:colFirst="0" w:colLast="0"/>
      <w:bookmarkStart w:id="98" w:name="_heading=h.eucjl6zc8x5k" w:colFirst="0" w:colLast="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bl>
      <w:tblPr>
        <w:tblStyle w:val="a6"/>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4"/>
        <w:gridCol w:w="3454"/>
        <w:gridCol w:w="1727"/>
        <w:gridCol w:w="1727"/>
        <w:gridCol w:w="3454"/>
        <w:gridCol w:w="3454"/>
      </w:tblGrid>
      <w:tr w:rsidR="00EA29E0" w:rsidRPr="004B4074" w14:paraId="35AF765E" w14:textId="77777777">
        <w:trPr>
          <w:trHeight w:val="576"/>
        </w:trPr>
        <w:tc>
          <w:tcPr>
            <w:tcW w:w="17270" w:type="dxa"/>
            <w:gridSpan w:val="6"/>
            <w:tcBorders>
              <w:bottom w:val="single" w:sz="4" w:space="0" w:color="000000"/>
            </w:tcBorders>
            <w:shd w:val="clear" w:color="auto" w:fill="2586C1"/>
            <w:vAlign w:val="center"/>
          </w:tcPr>
          <w:p w14:paraId="35AF765D" w14:textId="77777777" w:rsidR="00EA29E0" w:rsidRPr="004B4074" w:rsidRDefault="003A6EA3" w:rsidP="009D7EBE">
            <w:pPr>
              <w:pStyle w:val="Titre1"/>
              <w:spacing w:before="0"/>
              <w:outlineLvl w:val="0"/>
              <w:rPr>
                <w:rFonts w:ascii="Arial Narrow" w:eastAsia="Arial Narrow" w:hAnsi="Arial Narrow" w:cs="Arial Narrow"/>
                <w:b/>
                <w:color w:val="FFFFFF"/>
              </w:rPr>
            </w:pPr>
            <w:hyperlink w:anchor="_heading=h.1fob9te">
              <w:bookmarkStart w:id="99" w:name="_Toc211928185"/>
              <w:r w:rsidR="00DC4F6F" w:rsidRPr="004B4074">
                <w:rPr>
                  <w:rFonts w:ascii="Arial Narrow" w:hAnsi="Arial Narrow"/>
                  <w:b/>
                  <w:color w:val="FFFFFF"/>
                </w:rPr>
                <w:t>GROUPES PARTICIPANT À LA PRÉPARATION DU PROJET ÉDUCATIF</w:t>
              </w:r>
              <w:bookmarkEnd w:id="99"/>
            </w:hyperlink>
          </w:p>
        </w:tc>
      </w:tr>
      <w:tr w:rsidR="00EA29E0" w:rsidRPr="004B4074" w14:paraId="35AF7661" w14:textId="77777777">
        <w:trPr>
          <w:trHeight w:val="432"/>
        </w:trPr>
        <w:tc>
          <w:tcPr>
            <w:tcW w:w="8635" w:type="dxa"/>
            <w:gridSpan w:val="3"/>
            <w:tcBorders>
              <w:right w:val="single" w:sz="4" w:space="0" w:color="FFFFFF"/>
            </w:tcBorders>
            <w:shd w:val="clear" w:color="auto" w:fill="C00000"/>
            <w:vAlign w:val="center"/>
          </w:tcPr>
          <w:p w14:paraId="35AF765F" w14:textId="77777777" w:rsidR="00EA29E0" w:rsidRPr="004B4074" w:rsidRDefault="00CC43E9" w:rsidP="009D7EBE">
            <w:pPr>
              <w:rPr>
                <w:rFonts w:ascii="Arial Narrow" w:eastAsia="Arial Narrow" w:hAnsi="Arial Narrow" w:cs="Arial Narrow"/>
                <w:b/>
              </w:rPr>
            </w:pPr>
            <w:r w:rsidRPr="004B4074">
              <w:rPr>
                <w:rFonts w:ascii="Arial Narrow" w:hAnsi="Arial Narrow"/>
                <w:b/>
              </w:rPr>
              <w:t>Membres du comité</w:t>
            </w:r>
          </w:p>
        </w:tc>
        <w:tc>
          <w:tcPr>
            <w:tcW w:w="8635" w:type="dxa"/>
            <w:gridSpan w:val="3"/>
            <w:tcBorders>
              <w:left w:val="single" w:sz="4" w:space="0" w:color="FFFFFF"/>
            </w:tcBorders>
            <w:shd w:val="clear" w:color="auto" w:fill="C00000"/>
            <w:vAlign w:val="center"/>
          </w:tcPr>
          <w:p w14:paraId="35AF7660" w14:textId="77777777" w:rsidR="00EA29E0" w:rsidRPr="004B4074" w:rsidRDefault="00CC43E9" w:rsidP="009D7EBE">
            <w:pPr>
              <w:rPr>
                <w:rFonts w:ascii="Arial Narrow" w:eastAsia="Arial Narrow" w:hAnsi="Arial Narrow" w:cs="Arial Narrow"/>
                <w:b/>
              </w:rPr>
            </w:pPr>
            <w:r w:rsidRPr="004B4074">
              <w:rPr>
                <w:rFonts w:ascii="Arial Narrow" w:hAnsi="Arial Narrow"/>
                <w:b/>
              </w:rPr>
              <w:t>Rôles</w:t>
            </w:r>
          </w:p>
        </w:tc>
      </w:tr>
      <w:tr w:rsidR="00EA29E0" w:rsidRPr="004B4074" w14:paraId="35AF7664" w14:textId="77777777">
        <w:trPr>
          <w:trHeight w:val="432"/>
        </w:trPr>
        <w:tc>
          <w:tcPr>
            <w:tcW w:w="8635" w:type="dxa"/>
            <w:gridSpan w:val="3"/>
            <w:vAlign w:val="center"/>
          </w:tcPr>
          <w:p w14:paraId="35AF7662" w14:textId="2FEA64A9" w:rsidR="00EA29E0" w:rsidRPr="004B4074" w:rsidRDefault="00CC43E9" w:rsidP="009D7EBE">
            <w:pPr>
              <w:rPr>
                <w:rFonts w:ascii="Arial Narrow" w:hAnsi="Arial Narrow"/>
              </w:rPr>
            </w:pPr>
            <w:r w:rsidRPr="004B4074">
              <w:rPr>
                <w:rFonts w:ascii="Arial Narrow" w:hAnsi="Arial Narrow"/>
              </w:rPr>
              <w:t xml:space="preserve">Brent Nadeau </w:t>
            </w:r>
          </w:p>
        </w:tc>
        <w:tc>
          <w:tcPr>
            <w:tcW w:w="8635" w:type="dxa"/>
            <w:gridSpan w:val="3"/>
            <w:vAlign w:val="center"/>
          </w:tcPr>
          <w:p w14:paraId="35AF7663" w14:textId="77777777" w:rsidR="00EA29E0" w:rsidRPr="004B4074" w:rsidRDefault="00CC43E9" w:rsidP="009D7EBE">
            <w:pPr>
              <w:rPr>
                <w:rFonts w:ascii="Arial Narrow" w:hAnsi="Arial Narrow"/>
              </w:rPr>
            </w:pPr>
            <w:r w:rsidRPr="004B4074">
              <w:rPr>
                <w:rFonts w:ascii="Arial Narrow" w:hAnsi="Arial Narrow"/>
              </w:rPr>
              <w:t xml:space="preserve">Directrice </w:t>
            </w:r>
          </w:p>
        </w:tc>
      </w:tr>
      <w:tr w:rsidR="00EA29E0" w:rsidRPr="004B4074" w14:paraId="35AF7667" w14:textId="77777777">
        <w:trPr>
          <w:trHeight w:val="432"/>
        </w:trPr>
        <w:tc>
          <w:tcPr>
            <w:tcW w:w="8635" w:type="dxa"/>
            <w:gridSpan w:val="3"/>
            <w:vAlign w:val="center"/>
          </w:tcPr>
          <w:p w14:paraId="35AF7665" w14:textId="77777777" w:rsidR="00EA29E0" w:rsidRPr="004B4074" w:rsidRDefault="00CC43E9" w:rsidP="009D7EBE">
            <w:pPr>
              <w:rPr>
                <w:rFonts w:ascii="Arial Narrow" w:hAnsi="Arial Narrow"/>
              </w:rPr>
            </w:pPr>
            <w:r w:rsidRPr="004B4074">
              <w:rPr>
                <w:rFonts w:ascii="Arial Narrow" w:hAnsi="Arial Narrow"/>
              </w:rPr>
              <w:t>Gina Blanchette (Science)</w:t>
            </w:r>
          </w:p>
        </w:tc>
        <w:tc>
          <w:tcPr>
            <w:tcW w:w="8635" w:type="dxa"/>
            <w:gridSpan w:val="3"/>
            <w:vAlign w:val="center"/>
          </w:tcPr>
          <w:p w14:paraId="35AF7666" w14:textId="77777777" w:rsidR="00EA29E0" w:rsidRPr="004B4074" w:rsidRDefault="00CC43E9" w:rsidP="009D7EBE">
            <w:pPr>
              <w:rPr>
                <w:rFonts w:ascii="Arial Narrow" w:hAnsi="Arial Narrow"/>
              </w:rPr>
            </w:pPr>
            <w:r w:rsidRPr="004B4074">
              <w:rPr>
                <w:rFonts w:ascii="Arial Narrow" w:hAnsi="Arial Narrow"/>
              </w:rPr>
              <w:t>Enseignante</w:t>
            </w:r>
          </w:p>
        </w:tc>
      </w:tr>
      <w:tr w:rsidR="00EA29E0" w:rsidRPr="004B4074" w14:paraId="35AF766A" w14:textId="77777777">
        <w:trPr>
          <w:trHeight w:val="432"/>
        </w:trPr>
        <w:tc>
          <w:tcPr>
            <w:tcW w:w="8635" w:type="dxa"/>
            <w:gridSpan w:val="3"/>
            <w:vAlign w:val="center"/>
          </w:tcPr>
          <w:p w14:paraId="35AF7668" w14:textId="77777777" w:rsidR="00EA29E0" w:rsidRPr="004B4074" w:rsidRDefault="00CC43E9" w:rsidP="009D7EBE">
            <w:pPr>
              <w:rPr>
                <w:rFonts w:ascii="Arial Narrow" w:hAnsi="Arial Narrow"/>
              </w:rPr>
            </w:pPr>
            <w:r w:rsidRPr="004B4074">
              <w:rPr>
                <w:rFonts w:ascii="Arial Narrow" w:hAnsi="Arial Narrow"/>
              </w:rPr>
              <w:t>Josée Larose (Mathématiques)</w:t>
            </w:r>
          </w:p>
        </w:tc>
        <w:tc>
          <w:tcPr>
            <w:tcW w:w="8635" w:type="dxa"/>
            <w:gridSpan w:val="3"/>
            <w:vAlign w:val="center"/>
          </w:tcPr>
          <w:p w14:paraId="35AF7669" w14:textId="77777777" w:rsidR="00EA29E0" w:rsidRPr="004B4074" w:rsidRDefault="00CC43E9" w:rsidP="009D7EBE">
            <w:pPr>
              <w:rPr>
                <w:rFonts w:ascii="Arial Narrow" w:hAnsi="Arial Narrow"/>
              </w:rPr>
            </w:pPr>
            <w:r w:rsidRPr="004B4074">
              <w:rPr>
                <w:rFonts w:ascii="Arial Narrow" w:hAnsi="Arial Narrow"/>
              </w:rPr>
              <w:t>Enseignante</w:t>
            </w:r>
          </w:p>
        </w:tc>
      </w:tr>
      <w:tr w:rsidR="00EA29E0" w:rsidRPr="004B4074" w14:paraId="35AF766D" w14:textId="77777777">
        <w:trPr>
          <w:trHeight w:val="432"/>
        </w:trPr>
        <w:tc>
          <w:tcPr>
            <w:tcW w:w="8635" w:type="dxa"/>
            <w:gridSpan w:val="3"/>
            <w:vAlign w:val="center"/>
          </w:tcPr>
          <w:p w14:paraId="35AF766B" w14:textId="77777777" w:rsidR="00EA29E0" w:rsidRPr="004B4074" w:rsidRDefault="00CC43E9" w:rsidP="009D7EBE">
            <w:pPr>
              <w:rPr>
                <w:rFonts w:ascii="Arial Narrow" w:hAnsi="Arial Narrow"/>
              </w:rPr>
            </w:pPr>
            <w:r w:rsidRPr="004B4074">
              <w:rPr>
                <w:rFonts w:ascii="Arial Narrow" w:hAnsi="Arial Narrow"/>
              </w:rPr>
              <w:t xml:space="preserve">Janet Gallagher/Anastasia </w:t>
            </w:r>
            <w:proofErr w:type="spellStart"/>
            <w:r w:rsidRPr="004B4074">
              <w:rPr>
                <w:rFonts w:ascii="Arial Narrow" w:hAnsi="Arial Narrow"/>
              </w:rPr>
              <w:t>Nardelli</w:t>
            </w:r>
            <w:proofErr w:type="spellEnd"/>
          </w:p>
        </w:tc>
        <w:tc>
          <w:tcPr>
            <w:tcW w:w="8635" w:type="dxa"/>
            <w:gridSpan w:val="3"/>
            <w:vAlign w:val="center"/>
          </w:tcPr>
          <w:p w14:paraId="35AF766C" w14:textId="77777777" w:rsidR="00EA29E0" w:rsidRPr="004B4074" w:rsidRDefault="00CC43E9" w:rsidP="009D7EBE">
            <w:pPr>
              <w:rPr>
                <w:rFonts w:ascii="Arial Narrow" w:hAnsi="Arial Narrow"/>
              </w:rPr>
            </w:pPr>
            <w:r w:rsidRPr="004B4074">
              <w:rPr>
                <w:rFonts w:ascii="Arial Narrow" w:hAnsi="Arial Narrow"/>
              </w:rPr>
              <w:t>Techniciennes en éducation spécialisée</w:t>
            </w:r>
          </w:p>
        </w:tc>
      </w:tr>
      <w:tr w:rsidR="00EA29E0" w:rsidRPr="004B4074" w14:paraId="35AF7670" w14:textId="77777777">
        <w:trPr>
          <w:trHeight w:val="432"/>
        </w:trPr>
        <w:tc>
          <w:tcPr>
            <w:tcW w:w="8635" w:type="dxa"/>
            <w:gridSpan w:val="3"/>
            <w:vAlign w:val="center"/>
          </w:tcPr>
          <w:p w14:paraId="35AF766E" w14:textId="77777777" w:rsidR="00EA29E0" w:rsidRPr="004B4074" w:rsidRDefault="00CC43E9" w:rsidP="009D7EBE">
            <w:pPr>
              <w:rPr>
                <w:rFonts w:ascii="Arial Narrow" w:hAnsi="Arial Narrow"/>
              </w:rPr>
            </w:pPr>
            <w:r w:rsidRPr="004B4074">
              <w:rPr>
                <w:rFonts w:ascii="Arial Narrow" w:hAnsi="Arial Narrow"/>
              </w:rPr>
              <w:t xml:space="preserve">Jessica </w:t>
            </w:r>
            <w:proofErr w:type="spellStart"/>
            <w:r w:rsidRPr="004B4074">
              <w:rPr>
                <w:rFonts w:ascii="Arial Narrow" w:hAnsi="Arial Narrow"/>
              </w:rPr>
              <w:t>Scerio</w:t>
            </w:r>
            <w:proofErr w:type="spellEnd"/>
          </w:p>
        </w:tc>
        <w:tc>
          <w:tcPr>
            <w:tcW w:w="8635" w:type="dxa"/>
            <w:gridSpan w:val="3"/>
            <w:vAlign w:val="center"/>
          </w:tcPr>
          <w:p w14:paraId="35AF766F" w14:textId="77777777" w:rsidR="00EA29E0" w:rsidRPr="004B4074" w:rsidRDefault="00CC43E9" w:rsidP="009D7EBE">
            <w:pPr>
              <w:rPr>
                <w:rFonts w:ascii="Arial Narrow" w:hAnsi="Arial Narrow"/>
              </w:rPr>
            </w:pPr>
            <w:r w:rsidRPr="004B4074">
              <w:rPr>
                <w:rFonts w:ascii="Arial Narrow" w:hAnsi="Arial Narrow"/>
              </w:rPr>
              <w:t>Conseillère d’orientation</w:t>
            </w:r>
          </w:p>
        </w:tc>
      </w:tr>
      <w:tr w:rsidR="00EA29E0" w:rsidRPr="004B4074" w14:paraId="35AF7673" w14:textId="77777777">
        <w:trPr>
          <w:trHeight w:val="432"/>
        </w:trPr>
        <w:tc>
          <w:tcPr>
            <w:tcW w:w="8635" w:type="dxa"/>
            <w:gridSpan w:val="3"/>
            <w:vAlign w:val="center"/>
          </w:tcPr>
          <w:p w14:paraId="35AF7671" w14:textId="77777777" w:rsidR="00EA29E0" w:rsidRPr="004B4074" w:rsidRDefault="00CC43E9" w:rsidP="009D7EBE">
            <w:pPr>
              <w:rPr>
                <w:rFonts w:ascii="Arial Narrow" w:hAnsi="Arial Narrow"/>
              </w:rPr>
            </w:pPr>
            <w:r w:rsidRPr="004B4074">
              <w:rPr>
                <w:rFonts w:ascii="Arial Narrow" w:hAnsi="Arial Narrow"/>
              </w:rPr>
              <w:t xml:space="preserve">Samuel </w:t>
            </w:r>
            <w:proofErr w:type="spellStart"/>
            <w:r w:rsidRPr="004B4074">
              <w:rPr>
                <w:rFonts w:ascii="Arial Narrow" w:hAnsi="Arial Narrow"/>
              </w:rPr>
              <w:t>Altarac</w:t>
            </w:r>
            <w:proofErr w:type="spellEnd"/>
            <w:r w:rsidRPr="004B4074">
              <w:rPr>
                <w:rFonts w:ascii="Arial Narrow" w:hAnsi="Arial Narrow"/>
              </w:rPr>
              <w:t>-Hofmann</w:t>
            </w:r>
          </w:p>
        </w:tc>
        <w:tc>
          <w:tcPr>
            <w:tcW w:w="8635" w:type="dxa"/>
            <w:gridSpan w:val="3"/>
            <w:vAlign w:val="center"/>
          </w:tcPr>
          <w:p w14:paraId="35AF7672" w14:textId="0E7F2784" w:rsidR="00EA29E0" w:rsidRPr="004B4074" w:rsidRDefault="00CC43E9" w:rsidP="009D7EBE">
            <w:pPr>
              <w:rPr>
                <w:rFonts w:ascii="Arial Narrow" w:hAnsi="Arial Narrow"/>
              </w:rPr>
            </w:pPr>
            <w:r w:rsidRPr="004B4074">
              <w:rPr>
                <w:rFonts w:ascii="Arial Narrow" w:hAnsi="Arial Narrow"/>
              </w:rPr>
              <w:t>Conseiller pédagogique (</w:t>
            </w:r>
            <w:r w:rsidR="00712976">
              <w:rPr>
                <w:rFonts w:ascii="Arial Narrow" w:hAnsi="Arial Narrow"/>
              </w:rPr>
              <w:t>CS</w:t>
            </w:r>
            <w:r w:rsidRPr="004B4074">
              <w:rPr>
                <w:rFonts w:ascii="Arial Narrow" w:hAnsi="Arial Narrow"/>
              </w:rPr>
              <w:t>SWL)</w:t>
            </w:r>
          </w:p>
        </w:tc>
      </w:tr>
      <w:tr w:rsidR="00EA29E0" w:rsidRPr="004B4074" w14:paraId="35AF7675" w14:textId="77777777">
        <w:trPr>
          <w:trHeight w:val="576"/>
        </w:trPr>
        <w:tc>
          <w:tcPr>
            <w:tcW w:w="17270" w:type="dxa"/>
            <w:gridSpan w:val="6"/>
            <w:tcBorders>
              <w:bottom w:val="single" w:sz="4" w:space="0" w:color="000000"/>
            </w:tcBorders>
            <w:shd w:val="clear" w:color="auto" w:fill="2586C1"/>
            <w:vAlign w:val="center"/>
          </w:tcPr>
          <w:p w14:paraId="35AF7674" w14:textId="77777777" w:rsidR="00EA29E0" w:rsidRPr="004B4074" w:rsidRDefault="003A6EA3" w:rsidP="009D7EBE">
            <w:pPr>
              <w:pStyle w:val="Titre1"/>
              <w:spacing w:before="0"/>
              <w:outlineLvl w:val="0"/>
              <w:rPr>
                <w:rFonts w:ascii="Arial Narrow" w:eastAsia="Arial Narrow" w:hAnsi="Arial Narrow" w:cs="Arial Narrow"/>
                <w:b/>
                <w:color w:val="FFFFFF"/>
              </w:rPr>
            </w:pPr>
            <w:hyperlink w:anchor="_heading=h.2xcytpi">
              <w:bookmarkStart w:id="100" w:name="_Toc211928186"/>
              <w:r w:rsidR="00DC4F6F" w:rsidRPr="004B4074">
                <w:rPr>
                  <w:rFonts w:ascii="Arial Narrow" w:hAnsi="Arial Narrow"/>
                  <w:b/>
                  <w:color w:val="FFFFFF"/>
                </w:rPr>
                <w:t>CONSULTATIONS TENUES POUR LA PRÉPARATION DU PROJET ÉDUCATIF</w:t>
              </w:r>
              <w:bookmarkEnd w:id="100"/>
            </w:hyperlink>
          </w:p>
        </w:tc>
      </w:tr>
      <w:tr w:rsidR="00EA29E0" w:rsidRPr="004B4074" w14:paraId="35AF767C" w14:textId="77777777">
        <w:trPr>
          <w:trHeight w:val="480"/>
        </w:trPr>
        <w:tc>
          <w:tcPr>
            <w:tcW w:w="3454" w:type="dxa"/>
            <w:tcBorders>
              <w:right w:val="single" w:sz="4" w:space="0" w:color="FFFFFF"/>
            </w:tcBorders>
            <w:shd w:val="clear" w:color="auto" w:fill="C00000"/>
            <w:vAlign w:val="center"/>
          </w:tcPr>
          <w:p w14:paraId="35AF7676" w14:textId="77777777" w:rsidR="00EA29E0" w:rsidRPr="004B4074" w:rsidRDefault="00CC43E9" w:rsidP="009D7EBE">
            <w:pPr>
              <w:pBdr>
                <w:top w:val="nil"/>
                <w:left w:val="nil"/>
                <w:bottom w:val="nil"/>
                <w:right w:val="nil"/>
                <w:between w:val="nil"/>
              </w:pBdr>
              <w:ind w:left="360"/>
              <w:rPr>
                <w:rFonts w:ascii="Arial Narrow" w:eastAsia="Arial Narrow" w:hAnsi="Arial Narrow" w:cs="Arial Narrow"/>
                <w:b/>
                <w:color w:val="FFFFFF"/>
                <w:sz w:val="22"/>
                <w:szCs w:val="22"/>
              </w:rPr>
            </w:pPr>
            <w:r w:rsidRPr="004B4074">
              <w:rPr>
                <w:rFonts w:ascii="Arial Narrow" w:hAnsi="Arial Narrow"/>
                <w:b/>
                <w:color w:val="000000"/>
                <w:sz w:val="22"/>
              </w:rPr>
              <w:t xml:space="preserve">Consultations </w:t>
            </w:r>
          </w:p>
        </w:tc>
        <w:tc>
          <w:tcPr>
            <w:tcW w:w="3454" w:type="dxa"/>
            <w:tcBorders>
              <w:left w:val="single" w:sz="4" w:space="0" w:color="FFFFFF"/>
              <w:right w:val="single" w:sz="4" w:space="0" w:color="FFFFFF"/>
            </w:tcBorders>
            <w:shd w:val="clear" w:color="auto" w:fill="C00000"/>
            <w:vAlign w:val="center"/>
          </w:tcPr>
          <w:p w14:paraId="35AF7677" w14:textId="77777777" w:rsidR="00EA29E0" w:rsidRPr="004B4074" w:rsidRDefault="00CC43E9" w:rsidP="009D7EBE">
            <w:pPr>
              <w:pBdr>
                <w:top w:val="nil"/>
                <w:left w:val="nil"/>
                <w:bottom w:val="nil"/>
                <w:right w:val="nil"/>
                <w:between w:val="nil"/>
              </w:pBdr>
              <w:ind w:left="360"/>
              <w:rPr>
                <w:rFonts w:ascii="Arial Narrow" w:eastAsia="Arial Narrow" w:hAnsi="Arial Narrow" w:cs="Arial Narrow"/>
                <w:b/>
                <w:color w:val="FFFFFF"/>
                <w:sz w:val="22"/>
                <w:szCs w:val="22"/>
              </w:rPr>
            </w:pPr>
            <w:r w:rsidRPr="004B4074">
              <w:rPr>
                <w:rFonts w:ascii="Arial Narrow" w:hAnsi="Arial Narrow"/>
                <w:b/>
                <w:color w:val="000000"/>
                <w:sz w:val="22"/>
              </w:rPr>
              <w:t xml:space="preserve">Date </w:t>
            </w:r>
          </w:p>
        </w:tc>
        <w:tc>
          <w:tcPr>
            <w:tcW w:w="3454" w:type="dxa"/>
            <w:gridSpan w:val="2"/>
            <w:tcBorders>
              <w:left w:val="single" w:sz="4" w:space="0" w:color="FFFFFF"/>
              <w:right w:val="single" w:sz="4" w:space="0" w:color="FFFFFF"/>
            </w:tcBorders>
            <w:shd w:val="clear" w:color="auto" w:fill="C00000"/>
            <w:vAlign w:val="center"/>
          </w:tcPr>
          <w:p w14:paraId="35AF7678" w14:textId="77777777" w:rsidR="00EA29E0" w:rsidRPr="004B4074" w:rsidRDefault="00CC43E9" w:rsidP="009D7EBE">
            <w:pPr>
              <w:pBdr>
                <w:top w:val="nil"/>
                <w:left w:val="nil"/>
                <w:bottom w:val="nil"/>
                <w:right w:val="nil"/>
                <w:between w:val="nil"/>
              </w:pBdr>
              <w:ind w:left="360"/>
              <w:rPr>
                <w:rFonts w:ascii="Arial Narrow" w:eastAsia="Arial Narrow" w:hAnsi="Arial Narrow" w:cs="Arial Narrow"/>
                <w:b/>
                <w:color w:val="FFFFFF"/>
                <w:sz w:val="22"/>
                <w:szCs w:val="22"/>
              </w:rPr>
            </w:pPr>
            <w:r w:rsidRPr="004B4074">
              <w:rPr>
                <w:rFonts w:ascii="Arial Narrow" w:hAnsi="Arial Narrow"/>
                <w:b/>
                <w:color w:val="000000"/>
                <w:sz w:val="22"/>
              </w:rPr>
              <w:t xml:space="preserve">Heure </w:t>
            </w:r>
          </w:p>
        </w:tc>
        <w:tc>
          <w:tcPr>
            <w:tcW w:w="3454" w:type="dxa"/>
            <w:tcBorders>
              <w:left w:val="single" w:sz="4" w:space="0" w:color="FFFFFF"/>
              <w:right w:val="single" w:sz="4" w:space="0" w:color="FFFFFF"/>
            </w:tcBorders>
            <w:shd w:val="clear" w:color="auto" w:fill="C00000"/>
            <w:vAlign w:val="center"/>
          </w:tcPr>
          <w:p w14:paraId="35AF7679" w14:textId="77777777" w:rsidR="00EA29E0" w:rsidRPr="004B4074" w:rsidRDefault="00CC43E9" w:rsidP="009D7EBE">
            <w:pPr>
              <w:pBdr>
                <w:top w:val="nil"/>
                <w:left w:val="nil"/>
                <w:bottom w:val="nil"/>
                <w:right w:val="nil"/>
                <w:between w:val="nil"/>
              </w:pBdr>
              <w:ind w:left="360"/>
              <w:rPr>
                <w:rFonts w:ascii="Arial Narrow" w:eastAsia="Arial Narrow" w:hAnsi="Arial Narrow" w:cs="Arial Narrow"/>
                <w:b/>
                <w:color w:val="FFFFFF"/>
                <w:sz w:val="22"/>
                <w:szCs w:val="22"/>
              </w:rPr>
            </w:pPr>
            <w:r w:rsidRPr="004B4074">
              <w:rPr>
                <w:rFonts w:ascii="Arial Narrow" w:hAnsi="Arial Narrow"/>
                <w:b/>
                <w:color w:val="000000"/>
                <w:sz w:val="22"/>
              </w:rPr>
              <w:t xml:space="preserve">Lieu </w:t>
            </w:r>
          </w:p>
        </w:tc>
        <w:tc>
          <w:tcPr>
            <w:tcW w:w="3454" w:type="dxa"/>
            <w:tcBorders>
              <w:left w:val="single" w:sz="4" w:space="0" w:color="FFFFFF"/>
            </w:tcBorders>
            <w:shd w:val="clear" w:color="auto" w:fill="C00000"/>
            <w:vAlign w:val="center"/>
          </w:tcPr>
          <w:p w14:paraId="35AF767A" w14:textId="77777777" w:rsidR="00EA29E0" w:rsidRPr="004B4074" w:rsidRDefault="00EA29E0" w:rsidP="009D7EBE">
            <w:pPr>
              <w:pBdr>
                <w:top w:val="nil"/>
                <w:left w:val="nil"/>
                <w:bottom w:val="nil"/>
                <w:right w:val="nil"/>
                <w:between w:val="nil"/>
              </w:pBdr>
              <w:ind w:left="360"/>
              <w:rPr>
                <w:rFonts w:ascii="Arial Narrow" w:eastAsia="Arial Narrow" w:hAnsi="Arial Narrow" w:cs="Arial Narrow"/>
                <w:b/>
                <w:color w:val="FFFFFF"/>
                <w:sz w:val="22"/>
                <w:szCs w:val="22"/>
              </w:rPr>
            </w:pPr>
          </w:p>
          <w:p w14:paraId="35AF767B" w14:textId="77777777" w:rsidR="00EA29E0" w:rsidRPr="004B4074" w:rsidRDefault="00CC43E9" w:rsidP="009D7EBE">
            <w:pPr>
              <w:pBdr>
                <w:top w:val="nil"/>
                <w:left w:val="nil"/>
                <w:bottom w:val="nil"/>
                <w:right w:val="nil"/>
                <w:between w:val="nil"/>
              </w:pBdr>
              <w:ind w:left="360"/>
              <w:rPr>
                <w:rFonts w:ascii="Arial Narrow" w:eastAsia="Arial Narrow" w:hAnsi="Arial Narrow" w:cs="Arial Narrow"/>
                <w:b/>
                <w:color w:val="FFFFFF"/>
                <w:sz w:val="22"/>
                <w:szCs w:val="22"/>
              </w:rPr>
            </w:pPr>
            <w:r w:rsidRPr="004B4074">
              <w:rPr>
                <w:rFonts w:ascii="Arial Narrow" w:hAnsi="Arial Narrow"/>
                <w:b/>
                <w:color w:val="000000"/>
                <w:sz w:val="22"/>
              </w:rPr>
              <w:t xml:space="preserve">Détails (optionnel) </w:t>
            </w:r>
          </w:p>
        </w:tc>
      </w:tr>
      <w:tr w:rsidR="00EA29E0" w:rsidRPr="004B4074" w14:paraId="35AF7682" w14:textId="77777777">
        <w:trPr>
          <w:trHeight w:val="432"/>
        </w:trPr>
        <w:tc>
          <w:tcPr>
            <w:tcW w:w="3454" w:type="dxa"/>
            <w:shd w:val="clear" w:color="auto" w:fill="auto"/>
            <w:vAlign w:val="center"/>
          </w:tcPr>
          <w:p w14:paraId="35AF767D"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b/>
                <w:color w:val="000000"/>
              </w:rPr>
            </w:pPr>
            <w:r w:rsidRPr="004B4074">
              <w:rPr>
                <w:rFonts w:ascii="Arial Narrow" w:hAnsi="Arial Narrow"/>
                <w:b/>
                <w:color w:val="000000"/>
              </w:rPr>
              <w:t>Personnel enseignant</w:t>
            </w:r>
          </w:p>
        </w:tc>
        <w:tc>
          <w:tcPr>
            <w:tcW w:w="3454" w:type="dxa"/>
            <w:shd w:val="clear" w:color="auto" w:fill="auto"/>
            <w:vAlign w:val="center"/>
          </w:tcPr>
          <w:p w14:paraId="35AF767E"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Novembre 2022</w:t>
            </w:r>
          </w:p>
        </w:tc>
        <w:tc>
          <w:tcPr>
            <w:tcW w:w="3454" w:type="dxa"/>
            <w:gridSpan w:val="2"/>
            <w:shd w:val="clear" w:color="auto" w:fill="auto"/>
            <w:vAlign w:val="center"/>
          </w:tcPr>
          <w:p w14:paraId="35AF767F"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Introduction durant une réunion du personnel</w:t>
            </w:r>
          </w:p>
        </w:tc>
        <w:tc>
          <w:tcPr>
            <w:tcW w:w="3454" w:type="dxa"/>
            <w:shd w:val="clear" w:color="auto" w:fill="auto"/>
            <w:vAlign w:val="center"/>
          </w:tcPr>
          <w:p w14:paraId="35AF7680"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 xml:space="preserve">Bibliothèque de l’école secondaire Lake of </w:t>
            </w:r>
            <w:proofErr w:type="spellStart"/>
            <w:r w:rsidRPr="004B4074">
              <w:rPr>
                <w:rFonts w:ascii="Arial Narrow" w:hAnsi="Arial Narrow"/>
                <w:color w:val="000000"/>
              </w:rPr>
              <w:t>Two</w:t>
            </w:r>
            <w:proofErr w:type="spellEnd"/>
            <w:r w:rsidRPr="004B4074">
              <w:rPr>
                <w:rFonts w:ascii="Arial Narrow" w:hAnsi="Arial Narrow"/>
                <w:color w:val="000000"/>
              </w:rPr>
              <w:t xml:space="preserve"> </w:t>
            </w:r>
            <w:proofErr w:type="spellStart"/>
            <w:r w:rsidRPr="004B4074">
              <w:rPr>
                <w:rFonts w:ascii="Arial Narrow" w:hAnsi="Arial Narrow"/>
                <w:color w:val="000000"/>
              </w:rPr>
              <w:t>Mountains</w:t>
            </w:r>
            <w:proofErr w:type="spellEnd"/>
          </w:p>
        </w:tc>
        <w:tc>
          <w:tcPr>
            <w:tcW w:w="3454" w:type="dxa"/>
            <w:shd w:val="clear" w:color="auto" w:fill="auto"/>
            <w:vAlign w:val="center"/>
          </w:tcPr>
          <w:p w14:paraId="35AF7681"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Sondage de suivi de janvier 2023</w:t>
            </w:r>
          </w:p>
        </w:tc>
      </w:tr>
      <w:tr w:rsidR="00EA29E0" w:rsidRPr="004B4074" w14:paraId="35AF7688" w14:textId="77777777">
        <w:trPr>
          <w:trHeight w:val="432"/>
        </w:trPr>
        <w:tc>
          <w:tcPr>
            <w:tcW w:w="3454" w:type="dxa"/>
            <w:shd w:val="clear" w:color="auto" w:fill="auto"/>
            <w:vAlign w:val="center"/>
          </w:tcPr>
          <w:p w14:paraId="35AF7683"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b/>
                <w:color w:val="000000"/>
              </w:rPr>
            </w:pPr>
            <w:r w:rsidRPr="004B4074">
              <w:rPr>
                <w:rFonts w:ascii="Arial Narrow" w:hAnsi="Arial Narrow"/>
                <w:b/>
                <w:color w:val="000000"/>
              </w:rPr>
              <w:t>Autres membres du personnel</w:t>
            </w:r>
          </w:p>
        </w:tc>
        <w:tc>
          <w:tcPr>
            <w:tcW w:w="3454" w:type="dxa"/>
            <w:shd w:val="clear" w:color="auto" w:fill="auto"/>
            <w:vAlign w:val="center"/>
          </w:tcPr>
          <w:p w14:paraId="35AF7684"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9 janvier 2023</w:t>
            </w:r>
          </w:p>
        </w:tc>
        <w:tc>
          <w:tcPr>
            <w:tcW w:w="3454" w:type="dxa"/>
            <w:gridSpan w:val="2"/>
            <w:shd w:val="clear" w:color="auto" w:fill="auto"/>
            <w:vAlign w:val="center"/>
          </w:tcPr>
          <w:p w14:paraId="35AF7685"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10:00</w:t>
            </w:r>
          </w:p>
        </w:tc>
        <w:tc>
          <w:tcPr>
            <w:tcW w:w="3454" w:type="dxa"/>
            <w:shd w:val="clear" w:color="auto" w:fill="auto"/>
            <w:vAlign w:val="center"/>
          </w:tcPr>
          <w:p w14:paraId="35AF7686"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 xml:space="preserve">Bibliothèque de l’école secondaire Lake of </w:t>
            </w:r>
            <w:proofErr w:type="spellStart"/>
            <w:r w:rsidRPr="004B4074">
              <w:rPr>
                <w:rFonts w:ascii="Arial Narrow" w:hAnsi="Arial Narrow"/>
                <w:color w:val="000000"/>
              </w:rPr>
              <w:t>Two</w:t>
            </w:r>
            <w:proofErr w:type="spellEnd"/>
            <w:r w:rsidRPr="004B4074">
              <w:rPr>
                <w:rFonts w:ascii="Arial Narrow" w:hAnsi="Arial Narrow"/>
                <w:color w:val="000000"/>
              </w:rPr>
              <w:t xml:space="preserve"> </w:t>
            </w:r>
            <w:proofErr w:type="spellStart"/>
            <w:r w:rsidRPr="004B4074">
              <w:rPr>
                <w:rFonts w:ascii="Arial Narrow" w:hAnsi="Arial Narrow"/>
                <w:color w:val="000000"/>
              </w:rPr>
              <w:t>Mountains</w:t>
            </w:r>
            <w:proofErr w:type="spellEnd"/>
          </w:p>
        </w:tc>
        <w:tc>
          <w:tcPr>
            <w:tcW w:w="3454" w:type="dxa"/>
            <w:shd w:val="clear" w:color="auto" w:fill="auto"/>
            <w:vAlign w:val="center"/>
          </w:tcPr>
          <w:p w14:paraId="35AF7687"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Sondage de suivi de janvier 2023</w:t>
            </w:r>
          </w:p>
        </w:tc>
      </w:tr>
      <w:tr w:rsidR="00EA29E0" w:rsidRPr="004B4074" w14:paraId="35AF768E" w14:textId="77777777">
        <w:trPr>
          <w:trHeight w:val="432"/>
        </w:trPr>
        <w:tc>
          <w:tcPr>
            <w:tcW w:w="3454" w:type="dxa"/>
            <w:shd w:val="clear" w:color="auto" w:fill="auto"/>
            <w:vAlign w:val="center"/>
          </w:tcPr>
          <w:p w14:paraId="35AF7689"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b/>
                <w:color w:val="000000"/>
              </w:rPr>
            </w:pPr>
            <w:r w:rsidRPr="004B4074">
              <w:rPr>
                <w:rFonts w:ascii="Arial Narrow" w:hAnsi="Arial Narrow"/>
                <w:b/>
                <w:color w:val="000000"/>
              </w:rPr>
              <w:t>Élèves</w:t>
            </w:r>
          </w:p>
        </w:tc>
        <w:tc>
          <w:tcPr>
            <w:tcW w:w="3454" w:type="dxa"/>
            <w:shd w:val="clear" w:color="auto" w:fill="auto"/>
            <w:vAlign w:val="center"/>
          </w:tcPr>
          <w:p w14:paraId="35AF768A"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Janvier 2023</w:t>
            </w:r>
          </w:p>
        </w:tc>
        <w:tc>
          <w:tcPr>
            <w:tcW w:w="3454" w:type="dxa"/>
            <w:gridSpan w:val="2"/>
            <w:shd w:val="clear" w:color="auto" w:fill="auto"/>
            <w:vAlign w:val="center"/>
          </w:tcPr>
          <w:p w14:paraId="35AF768B"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Assemblées par année d’études</w:t>
            </w:r>
          </w:p>
        </w:tc>
        <w:tc>
          <w:tcPr>
            <w:tcW w:w="3454" w:type="dxa"/>
            <w:shd w:val="clear" w:color="auto" w:fill="auto"/>
            <w:vAlign w:val="center"/>
          </w:tcPr>
          <w:p w14:paraId="35AF768C"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 xml:space="preserve">Cafétéria de l’école secondaire Lake of </w:t>
            </w:r>
            <w:proofErr w:type="spellStart"/>
            <w:r w:rsidRPr="004B4074">
              <w:rPr>
                <w:rFonts w:ascii="Arial Narrow" w:hAnsi="Arial Narrow"/>
                <w:color w:val="000000"/>
              </w:rPr>
              <w:t>Two</w:t>
            </w:r>
            <w:proofErr w:type="spellEnd"/>
            <w:r w:rsidRPr="004B4074">
              <w:rPr>
                <w:rFonts w:ascii="Arial Narrow" w:hAnsi="Arial Narrow"/>
                <w:color w:val="000000"/>
              </w:rPr>
              <w:t xml:space="preserve"> </w:t>
            </w:r>
            <w:proofErr w:type="spellStart"/>
            <w:r w:rsidRPr="004B4074">
              <w:rPr>
                <w:rFonts w:ascii="Arial Narrow" w:hAnsi="Arial Narrow"/>
                <w:color w:val="000000"/>
              </w:rPr>
              <w:t>Mountains</w:t>
            </w:r>
            <w:proofErr w:type="spellEnd"/>
          </w:p>
        </w:tc>
        <w:tc>
          <w:tcPr>
            <w:tcW w:w="3454" w:type="dxa"/>
            <w:shd w:val="clear" w:color="auto" w:fill="auto"/>
            <w:vAlign w:val="center"/>
          </w:tcPr>
          <w:p w14:paraId="35AF768D"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Sondage de suivi de février 2023</w:t>
            </w:r>
          </w:p>
        </w:tc>
      </w:tr>
      <w:tr w:rsidR="00EA29E0" w:rsidRPr="004B4074" w14:paraId="35AF7694" w14:textId="77777777">
        <w:trPr>
          <w:trHeight w:val="432"/>
        </w:trPr>
        <w:tc>
          <w:tcPr>
            <w:tcW w:w="3454" w:type="dxa"/>
            <w:shd w:val="clear" w:color="auto" w:fill="auto"/>
            <w:vAlign w:val="center"/>
          </w:tcPr>
          <w:p w14:paraId="35AF768F"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b/>
                <w:color w:val="000000"/>
              </w:rPr>
            </w:pPr>
            <w:r w:rsidRPr="004B4074">
              <w:rPr>
                <w:rFonts w:ascii="Arial Narrow" w:hAnsi="Arial Narrow"/>
                <w:b/>
                <w:color w:val="000000"/>
              </w:rPr>
              <w:t xml:space="preserve">Parents </w:t>
            </w:r>
          </w:p>
        </w:tc>
        <w:tc>
          <w:tcPr>
            <w:tcW w:w="3454" w:type="dxa"/>
            <w:shd w:val="clear" w:color="auto" w:fill="auto"/>
            <w:vAlign w:val="center"/>
          </w:tcPr>
          <w:p w14:paraId="35AF7690"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Mars 2023</w:t>
            </w:r>
          </w:p>
        </w:tc>
        <w:tc>
          <w:tcPr>
            <w:tcW w:w="3454" w:type="dxa"/>
            <w:gridSpan w:val="2"/>
            <w:shd w:val="clear" w:color="auto" w:fill="auto"/>
            <w:vAlign w:val="center"/>
          </w:tcPr>
          <w:p w14:paraId="35AF7691"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Assemblée publique tenue en soirée</w:t>
            </w:r>
          </w:p>
        </w:tc>
        <w:tc>
          <w:tcPr>
            <w:tcW w:w="3454" w:type="dxa"/>
            <w:shd w:val="clear" w:color="auto" w:fill="auto"/>
            <w:vAlign w:val="center"/>
          </w:tcPr>
          <w:p w14:paraId="35AF7692"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Zoom</w:t>
            </w:r>
          </w:p>
        </w:tc>
        <w:tc>
          <w:tcPr>
            <w:tcW w:w="3454" w:type="dxa"/>
            <w:shd w:val="clear" w:color="auto" w:fill="auto"/>
            <w:vAlign w:val="center"/>
          </w:tcPr>
          <w:p w14:paraId="35AF7693"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Sondage effectué en février 2023</w:t>
            </w:r>
          </w:p>
        </w:tc>
      </w:tr>
      <w:tr w:rsidR="00EA29E0" w:rsidRPr="004B4074" w14:paraId="35AF769A" w14:textId="77777777">
        <w:trPr>
          <w:trHeight w:val="432"/>
        </w:trPr>
        <w:tc>
          <w:tcPr>
            <w:tcW w:w="3454" w:type="dxa"/>
            <w:shd w:val="clear" w:color="auto" w:fill="auto"/>
            <w:vAlign w:val="center"/>
          </w:tcPr>
          <w:p w14:paraId="35AF7695"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b/>
                <w:color w:val="000000"/>
              </w:rPr>
            </w:pPr>
            <w:r w:rsidRPr="004B4074">
              <w:rPr>
                <w:rFonts w:ascii="Arial Narrow" w:hAnsi="Arial Narrow"/>
                <w:b/>
                <w:color w:val="000000"/>
              </w:rPr>
              <w:t>Conseil d’établissement</w:t>
            </w:r>
          </w:p>
        </w:tc>
        <w:tc>
          <w:tcPr>
            <w:tcW w:w="3454" w:type="dxa"/>
            <w:shd w:val="clear" w:color="auto" w:fill="auto"/>
            <w:vAlign w:val="center"/>
          </w:tcPr>
          <w:p w14:paraId="35AF7696"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7 février 2023</w:t>
            </w:r>
          </w:p>
        </w:tc>
        <w:tc>
          <w:tcPr>
            <w:tcW w:w="3454" w:type="dxa"/>
            <w:gridSpan w:val="2"/>
            <w:shd w:val="clear" w:color="auto" w:fill="auto"/>
            <w:vAlign w:val="center"/>
          </w:tcPr>
          <w:p w14:paraId="35AF7697"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000000"/>
              </w:rPr>
            </w:pPr>
            <w:r w:rsidRPr="004B4074">
              <w:rPr>
                <w:rFonts w:ascii="Arial Narrow" w:hAnsi="Arial Narrow"/>
                <w:color w:val="000000"/>
              </w:rPr>
              <w:t>18:30</w:t>
            </w:r>
          </w:p>
        </w:tc>
        <w:tc>
          <w:tcPr>
            <w:tcW w:w="3454" w:type="dxa"/>
            <w:shd w:val="clear" w:color="auto" w:fill="auto"/>
            <w:vAlign w:val="center"/>
          </w:tcPr>
          <w:p w14:paraId="35AF7698"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Zoom</w:t>
            </w:r>
          </w:p>
        </w:tc>
        <w:tc>
          <w:tcPr>
            <w:tcW w:w="3454" w:type="dxa"/>
            <w:shd w:val="clear" w:color="auto" w:fill="auto"/>
            <w:vAlign w:val="center"/>
          </w:tcPr>
          <w:p w14:paraId="35AF7699"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Présence de membres de la communauté</w:t>
            </w:r>
          </w:p>
        </w:tc>
      </w:tr>
      <w:tr w:rsidR="00EA29E0" w:rsidRPr="004B4074" w14:paraId="35AF76A0" w14:textId="77777777">
        <w:trPr>
          <w:trHeight w:val="432"/>
        </w:trPr>
        <w:tc>
          <w:tcPr>
            <w:tcW w:w="3454" w:type="dxa"/>
            <w:shd w:val="clear" w:color="auto" w:fill="auto"/>
            <w:vAlign w:val="center"/>
          </w:tcPr>
          <w:p w14:paraId="35AF769B"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b/>
                <w:color w:val="000000"/>
              </w:rPr>
            </w:pPr>
            <w:r w:rsidRPr="004B4074">
              <w:rPr>
                <w:rFonts w:ascii="Arial Narrow" w:hAnsi="Arial Narrow"/>
                <w:b/>
                <w:color w:val="000000"/>
              </w:rPr>
              <w:t>Autres parties prenantes</w:t>
            </w:r>
          </w:p>
        </w:tc>
        <w:tc>
          <w:tcPr>
            <w:tcW w:w="3454" w:type="dxa"/>
            <w:shd w:val="clear" w:color="auto" w:fill="auto"/>
            <w:vAlign w:val="center"/>
          </w:tcPr>
          <w:p w14:paraId="35AF769C"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Février 2023</w:t>
            </w:r>
          </w:p>
        </w:tc>
        <w:tc>
          <w:tcPr>
            <w:tcW w:w="3454" w:type="dxa"/>
            <w:gridSpan w:val="2"/>
            <w:shd w:val="clear" w:color="auto" w:fill="auto"/>
            <w:vAlign w:val="center"/>
          </w:tcPr>
          <w:p w14:paraId="35AF769D" w14:textId="77777777" w:rsidR="00EA29E0" w:rsidRPr="004B4074" w:rsidRDefault="00EA29E0" w:rsidP="009D7EBE">
            <w:pPr>
              <w:pBdr>
                <w:top w:val="nil"/>
                <w:left w:val="nil"/>
                <w:bottom w:val="nil"/>
                <w:right w:val="nil"/>
                <w:between w:val="nil"/>
              </w:pBdr>
              <w:jc w:val="both"/>
              <w:rPr>
                <w:rFonts w:ascii="Arial Narrow" w:eastAsia="Arial Narrow" w:hAnsi="Arial Narrow" w:cs="Arial Narrow"/>
                <w:b/>
                <w:color w:val="FFFFFF"/>
              </w:rPr>
            </w:pPr>
          </w:p>
        </w:tc>
        <w:tc>
          <w:tcPr>
            <w:tcW w:w="3454" w:type="dxa"/>
            <w:shd w:val="clear" w:color="auto" w:fill="auto"/>
            <w:vAlign w:val="center"/>
          </w:tcPr>
          <w:p w14:paraId="35AF769E"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Courriel de suivi</w:t>
            </w:r>
          </w:p>
        </w:tc>
        <w:tc>
          <w:tcPr>
            <w:tcW w:w="3454" w:type="dxa"/>
            <w:shd w:val="clear" w:color="auto" w:fill="auto"/>
            <w:vAlign w:val="center"/>
          </w:tcPr>
          <w:p w14:paraId="35AF769F" w14:textId="77777777" w:rsidR="00EA29E0" w:rsidRPr="004B4074" w:rsidRDefault="00CC43E9" w:rsidP="009D7EBE">
            <w:pPr>
              <w:pBdr>
                <w:top w:val="nil"/>
                <w:left w:val="nil"/>
                <w:bottom w:val="nil"/>
                <w:right w:val="nil"/>
                <w:between w:val="nil"/>
              </w:pBdr>
              <w:jc w:val="both"/>
              <w:rPr>
                <w:rFonts w:ascii="Arial Narrow" w:eastAsia="Arial Narrow" w:hAnsi="Arial Narrow" w:cs="Arial Narrow"/>
                <w:color w:val="FFFFFF"/>
              </w:rPr>
            </w:pPr>
            <w:r w:rsidRPr="004B4074">
              <w:rPr>
                <w:rFonts w:ascii="Arial Narrow" w:hAnsi="Arial Narrow"/>
                <w:color w:val="000000"/>
              </w:rPr>
              <w:t>Document d’information</w:t>
            </w:r>
          </w:p>
        </w:tc>
      </w:tr>
    </w:tbl>
    <w:p w14:paraId="35AF76A5" w14:textId="77777777" w:rsidR="00EA29E0" w:rsidRPr="004B4074" w:rsidRDefault="00EA29E0" w:rsidP="009D7EBE">
      <w:pPr>
        <w:rPr>
          <w:rFonts w:ascii="Arial Narrow" w:eastAsia="Arial Narrow" w:hAnsi="Arial Narrow" w:cs="Arial Narrow"/>
          <w:b/>
          <w:sz w:val="32"/>
          <w:szCs w:val="32"/>
        </w:rPr>
      </w:pPr>
      <w:bookmarkStart w:id="101" w:name="_heading=h.i48cdis43lhg"/>
      <w:bookmarkStart w:id="102" w:name="_heading=h.yzt3rx1a573o" w:colFirst="0" w:colLast="0"/>
      <w:bookmarkStart w:id="103" w:name="_heading=h.30j0zll" w:colFirst="0" w:colLast="0"/>
      <w:bookmarkEnd w:id="101"/>
      <w:bookmarkEnd w:id="102"/>
      <w:bookmarkEnd w:id="103"/>
    </w:p>
    <w:p w14:paraId="35AF76A7" w14:textId="2197FD09" w:rsidR="00EA29E0" w:rsidRPr="004B4074" w:rsidRDefault="00EA29E0" w:rsidP="009D7EBE">
      <w:pPr>
        <w:rPr>
          <w:rFonts w:ascii="Arial Narrow" w:eastAsia="Arial Narrow" w:hAnsi="Arial Narrow" w:cs="Arial Narrow"/>
          <w:b/>
          <w:sz w:val="32"/>
          <w:szCs w:val="32"/>
        </w:rPr>
      </w:pPr>
      <w:bookmarkStart w:id="104" w:name="_heading=h.2et92p0"/>
      <w:bookmarkEnd w:id="104"/>
    </w:p>
    <w:tbl>
      <w:tblPr>
        <w:tblStyle w:val="a7"/>
        <w:tblW w:w="17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570"/>
      </w:tblGrid>
      <w:tr w:rsidR="00EA29E0" w:rsidRPr="004B4074" w14:paraId="35AF76A9" w14:textId="77777777">
        <w:trPr>
          <w:trHeight w:val="576"/>
        </w:trPr>
        <w:tc>
          <w:tcPr>
            <w:tcW w:w="17270" w:type="dxa"/>
            <w:gridSpan w:val="2"/>
            <w:shd w:val="clear" w:color="auto" w:fill="2586C1"/>
            <w:vAlign w:val="center"/>
          </w:tcPr>
          <w:p w14:paraId="35AF76A8" w14:textId="7D6FC0E4" w:rsidR="00EA29E0" w:rsidRPr="004B4074" w:rsidRDefault="003A6EA3" w:rsidP="009D7EBE">
            <w:pPr>
              <w:pStyle w:val="Titre1"/>
              <w:spacing w:before="0"/>
              <w:outlineLvl w:val="0"/>
              <w:rPr>
                <w:rFonts w:ascii="Arial Narrow" w:hAnsi="Arial Narrow"/>
                <w:color w:val="FFFFFF"/>
                <w:u w:val="single"/>
              </w:rPr>
            </w:pPr>
            <w:hyperlink w:anchor="_heading=h.3dy6vkm">
              <w:bookmarkStart w:id="105" w:name="_Toc211928187"/>
              <w:r w:rsidR="00CC43E9" w:rsidRPr="004B4074">
                <w:rPr>
                  <w:rFonts w:ascii="Arial Narrow" w:hAnsi="Arial Narrow"/>
                  <w:b/>
                  <w:color w:val="FFFFFF"/>
                </w:rPr>
                <w:t>ORIENTATIONS DES POLITIQUES</w:t>
              </w:r>
              <w:bookmarkEnd w:id="105"/>
            </w:hyperlink>
          </w:p>
        </w:tc>
      </w:tr>
      <w:tr w:rsidR="00EA29E0" w:rsidRPr="004B4074" w14:paraId="35AF76AD" w14:textId="77777777">
        <w:trPr>
          <w:trHeight w:val="1296"/>
        </w:trPr>
        <w:tc>
          <w:tcPr>
            <w:tcW w:w="17270" w:type="dxa"/>
            <w:gridSpan w:val="2"/>
          </w:tcPr>
          <w:p w14:paraId="35AF76AA" w14:textId="77777777" w:rsidR="00EA29E0" w:rsidRPr="004B4074" w:rsidRDefault="00CC43E9" w:rsidP="009D7EBE">
            <w:pPr>
              <w:rPr>
                <w:rFonts w:ascii="Arial Narrow" w:hAnsi="Arial Narrow"/>
                <w:i/>
              </w:rPr>
            </w:pPr>
            <w:r w:rsidRPr="004B4074">
              <w:rPr>
                <w:rFonts w:ascii="Arial Narrow" w:hAnsi="Arial Narrow"/>
                <w:i/>
              </w:rPr>
              <w:t xml:space="preserve">L’école secondaire Lake of </w:t>
            </w:r>
            <w:proofErr w:type="spellStart"/>
            <w:r w:rsidRPr="004B4074">
              <w:rPr>
                <w:rFonts w:ascii="Arial Narrow" w:hAnsi="Arial Narrow"/>
                <w:i/>
              </w:rPr>
              <w:t>Two</w:t>
            </w:r>
            <w:proofErr w:type="spellEnd"/>
            <w:r w:rsidRPr="004B4074">
              <w:rPr>
                <w:rFonts w:ascii="Arial Narrow" w:hAnsi="Arial Narrow"/>
                <w:i/>
              </w:rPr>
              <w:t xml:space="preserve"> </w:t>
            </w:r>
            <w:proofErr w:type="spellStart"/>
            <w:r w:rsidRPr="004B4074">
              <w:rPr>
                <w:rFonts w:ascii="Arial Narrow" w:hAnsi="Arial Narrow"/>
                <w:i/>
              </w:rPr>
              <w:t>Mountains</w:t>
            </w:r>
            <w:proofErr w:type="spellEnd"/>
            <w:r w:rsidRPr="004B4074">
              <w:rPr>
                <w:rFonts w:ascii="Arial Narrow" w:hAnsi="Arial Narrow"/>
                <w:i/>
              </w:rPr>
              <w:t xml:space="preserve"> a pour objectif d’assurer la croissance et la réussite des élèves, tant sur le plan scolaire que social, grâce à un enseignement de qualité et des activités stimulantes.</w:t>
            </w:r>
          </w:p>
          <w:p w14:paraId="35AF76AB" w14:textId="77777777" w:rsidR="00EA29E0" w:rsidRPr="004B4074" w:rsidRDefault="00EA29E0" w:rsidP="009D7EBE">
            <w:pPr>
              <w:rPr>
                <w:rFonts w:ascii="Arial Narrow" w:hAnsi="Arial Narrow"/>
              </w:rPr>
            </w:pPr>
          </w:p>
          <w:p w14:paraId="35AF76AC" w14:textId="77777777" w:rsidR="00EA29E0" w:rsidRPr="004B4074" w:rsidRDefault="00EA29E0" w:rsidP="009D7EBE">
            <w:pPr>
              <w:rPr>
                <w:rFonts w:ascii="Arial Narrow" w:hAnsi="Arial Narrow"/>
              </w:rPr>
            </w:pPr>
          </w:p>
        </w:tc>
      </w:tr>
      <w:tr w:rsidR="00EA29E0" w:rsidRPr="004B4074" w14:paraId="35AF76AF" w14:textId="77777777">
        <w:trPr>
          <w:trHeight w:val="576"/>
        </w:trPr>
        <w:tc>
          <w:tcPr>
            <w:tcW w:w="17270" w:type="dxa"/>
            <w:gridSpan w:val="2"/>
            <w:shd w:val="clear" w:color="auto" w:fill="2586C1"/>
            <w:vAlign w:val="center"/>
          </w:tcPr>
          <w:p w14:paraId="35AF76AE" w14:textId="77777777" w:rsidR="00EA29E0" w:rsidRPr="004B4074" w:rsidRDefault="003A6EA3" w:rsidP="009D7EBE">
            <w:pPr>
              <w:pStyle w:val="Titre1"/>
              <w:spacing w:before="0"/>
              <w:outlineLvl w:val="0"/>
              <w:rPr>
                <w:rFonts w:ascii="Arial Narrow" w:eastAsia="Arial Narrow" w:hAnsi="Arial Narrow" w:cs="Arial Narrow"/>
                <w:b/>
                <w:color w:val="FFFFFF"/>
              </w:rPr>
            </w:pPr>
            <w:hyperlink w:anchor="_heading=h.3dy6vkm">
              <w:bookmarkStart w:id="106" w:name="_Toc211928188"/>
              <w:r w:rsidR="00DC4F6F" w:rsidRPr="004B4074">
                <w:rPr>
                  <w:rFonts w:ascii="Arial Narrow" w:hAnsi="Arial Narrow"/>
                  <w:b/>
                  <w:color w:val="FFFFFF"/>
                </w:rPr>
                <w:t>OBJECTIFS</w:t>
              </w:r>
              <w:bookmarkEnd w:id="106"/>
            </w:hyperlink>
          </w:p>
        </w:tc>
      </w:tr>
      <w:tr w:rsidR="00EA29E0" w:rsidRPr="004B4074" w14:paraId="35AF76B2" w14:textId="77777777">
        <w:trPr>
          <w:trHeight w:val="720"/>
        </w:trPr>
        <w:tc>
          <w:tcPr>
            <w:tcW w:w="17270" w:type="dxa"/>
            <w:gridSpan w:val="2"/>
            <w:tcBorders>
              <w:bottom w:val="single" w:sz="4" w:space="0" w:color="000000"/>
            </w:tcBorders>
          </w:tcPr>
          <w:p w14:paraId="35AF76B0" w14:textId="77777777" w:rsidR="00EA29E0" w:rsidRPr="004B4074" w:rsidRDefault="00CC43E9" w:rsidP="009D7EBE">
            <w:pPr>
              <w:rPr>
                <w:rFonts w:ascii="Arial Narrow" w:eastAsia="Arial Narrow" w:hAnsi="Arial Narrow" w:cs="Arial Narrow"/>
                <w:i/>
              </w:rPr>
            </w:pPr>
            <w:r w:rsidRPr="004B4074">
              <w:rPr>
                <w:rFonts w:ascii="Arial Narrow" w:hAnsi="Arial Narrow"/>
                <w:i/>
              </w:rPr>
              <w:t>Par objectif on entend l’engagement de l’école/du centre envers une priorité pour la période couverte par le projet éducatif. L’objectif énonce les changements précis et mesurables que l’activité de l’école/du centre devrait produire. Il est formulé en termes de résultats perceptibles et significatifs pour les élèves, jeunes et adultes, et constitue la base de la reddition de comptes.</w:t>
            </w:r>
          </w:p>
          <w:p w14:paraId="35AF76B1" w14:textId="77777777" w:rsidR="00EA29E0" w:rsidRPr="004B4074" w:rsidRDefault="00EA29E0" w:rsidP="009D7EBE">
            <w:pPr>
              <w:pStyle w:val="Titre1"/>
              <w:spacing w:before="0"/>
              <w:outlineLvl w:val="0"/>
              <w:rPr>
                <w:rFonts w:ascii="Arial Narrow" w:eastAsia="Arial Narrow" w:hAnsi="Arial Narrow" w:cs="Arial Narrow"/>
                <w:b/>
                <w:color w:val="FFFFFF"/>
              </w:rPr>
            </w:pPr>
          </w:p>
        </w:tc>
      </w:tr>
      <w:tr w:rsidR="00EA29E0" w:rsidRPr="004B4074" w14:paraId="35AF76B5" w14:textId="77777777">
        <w:trPr>
          <w:trHeight w:val="432"/>
        </w:trPr>
        <w:tc>
          <w:tcPr>
            <w:tcW w:w="2700" w:type="dxa"/>
            <w:tcBorders>
              <w:right w:val="single" w:sz="4" w:space="0" w:color="FFFFFF"/>
            </w:tcBorders>
            <w:shd w:val="clear" w:color="auto" w:fill="C00000"/>
            <w:vAlign w:val="center"/>
          </w:tcPr>
          <w:p w14:paraId="35AF76B3" w14:textId="77777777" w:rsidR="00EA29E0" w:rsidRPr="004B4074" w:rsidRDefault="00CC43E9" w:rsidP="009D7EBE">
            <w:pPr>
              <w:rPr>
                <w:rFonts w:ascii="Arial Narrow" w:eastAsia="Arial Narrow" w:hAnsi="Arial Narrow" w:cs="Arial Narrow"/>
                <w:b/>
              </w:rPr>
            </w:pPr>
            <w:r w:rsidRPr="004B4074">
              <w:rPr>
                <w:rFonts w:ascii="Arial Narrow" w:hAnsi="Arial Narrow"/>
                <w:b/>
              </w:rPr>
              <w:t>Objectifs</w:t>
            </w:r>
          </w:p>
        </w:tc>
        <w:tc>
          <w:tcPr>
            <w:tcW w:w="14570" w:type="dxa"/>
            <w:tcBorders>
              <w:left w:val="single" w:sz="4" w:space="0" w:color="FFFFFF"/>
            </w:tcBorders>
            <w:shd w:val="clear" w:color="auto" w:fill="C00000"/>
            <w:vAlign w:val="center"/>
          </w:tcPr>
          <w:p w14:paraId="35AF76B4" w14:textId="77777777" w:rsidR="00EA29E0" w:rsidRPr="004B4074" w:rsidRDefault="00CC43E9" w:rsidP="009D7EBE">
            <w:pPr>
              <w:rPr>
                <w:rFonts w:ascii="Arial Narrow" w:eastAsia="Arial Narrow" w:hAnsi="Arial Narrow" w:cs="Arial Narrow"/>
              </w:rPr>
            </w:pPr>
            <w:r w:rsidRPr="004B4074">
              <w:rPr>
                <w:rFonts w:ascii="Arial Narrow" w:hAnsi="Arial Narrow"/>
                <w:b/>
              </w:rPr>
              <w:t>Description</w:t>
            </w:r>
          </w:p>
        </w:tc>
      </w:tr>
      <w:tr w:rsidR="00EA29E0" w:rsidRPr="004B4074" w14:paraId="35AF76B8" w14:textId="77777777">
        <w:trPr>
          <w:trHeight w:val="432"/>
        </w:trPr>
        <w:tc>
          <w:tcPr>
            <w:tcW w:w="2700" w:type="dxa"/>
            <w:vAlign w:val="center"/>
          </w:tcPr>
          <w:p w14:paraId="35AF76B6" w14:textId="77777777" w:rsidR="00EA29E0" w:rsidRPr="004B4074" w:rsidRDefault="00CC43E9" w:rsidP="009D7EBE">
            <w:pPr>
              <w:rPr>
                <w:rFonts w:ascii="Arial Narrow" w:eastAsia="Arial Narrow" w:hAnsi="Arial Narrow" w:cs="Arial Narrow"/>
              </w:rPr>
            </w:pPr>
            <w:r w:rsidRPr="004B4074">
              <w:rPr>
                <w:rFonts w:ascii="Arial Narrow" w:hAnsi="Arial Narrow"/>
              </w:rPr>
              <w:t>Objectif 1</w:t>
            </w:r>
          </w:p>
        </w:tc>
        <w:tc>
          <w:tcPr>
            <w:tcW w:w="14570" w:type="dxa"/>
            <w:vAlign w:val="center"/>
          </w:tcPr>
          <w:p w14:paraId="35AF76B7" w14:textId="77777777" w:rsidR="00EA29E0" w:rsidRPr="004B4074" w:rsidRDefault="00CC43E9" w:rsidP="009D7EBE">
            <w:pPr>
              <w:rPr>
                <w:rFonts w:ascii="Arial Narrow" w:eastAsia="Arial Narrow" w:hAnsi="Arial Narrow" w:cs="Arial Narrow"/>
              </w:rPr>
            </w:pPr>
            <w:r w:rsidRPr="004B4074">
              <w:rPr>
                <w:rFonts w:ascii="Arial Narrow" w:hAnsi="Arial Narrow"/>
              </w:rPr>
              <w:t>Accroître les niveaux de littératie des élèves dans toute l’école, tant en anglais qu’en français.</w:t>
            </w:r>
          </w:p>
        </w:tc>
      </w:tr>
      <w:tr w:rsidR="00EA29E0" w:rsidRPr="004B4074" w14:paraId="35AF76BB" w14:textId="77777777">
        <w:trPr>
          <w:trHeight w:val="432"/>
        </w:trPr>
        <w:tc>
          <w:tcPr>
            <w:tcW w:w="2700" w:type="dxa"/>
            <w:vAlign w:val="center"/>
          </w:tcPr>
          <w:p w14:paraId="35AF76B9" w14:textId="77777777" w:rsidR="00EA29E0" w:rsidRPr="004B4074" w:rsidRDefault="00CC43E9" w:rsidP="009D7EBE">
            <w:pPr>
              <w:rPr>
                <w:rFonts w:ascii="Arial Narrow" w:eastAsia="Arial Narrow" w:hAnsi="Arial Narrow" w:cs="Arial Narrow"/>
              </w:rPr>
            </w:pPr>
            <w:r w:rsidRPr="004B4074">
              <w:rPr>
                <w:rFonts w:ascii="Arial Narrow" w:hAnsi="Arial Narrow"/>
              </w:rPr>
              <w:t>Objectif 2</w:t>
            </w:r>
          </w:p>
        </w:tc>
        <w:tc>
          <w:tcPr>
            <w:tcW w:w="14570" w:type="dxa"/>
            <w:vAlign w:val="center"/>
          </w:tcPr>
          <w:p w14:paraId="35AF76BA" w14:textId="77777777" w:rsidR="00EA29E0" w:rsidRPr="004B4074" w:rsidRDefault="00CC43E9" w:rsidP="009D7EBE">
            <w:pPr>
              <w:rPr>
                <w:rFonts w:ascii="Arial Narrow" w:eastAsia="Arial Narrow" w:hAnsi="Arial Narrow" w:cs="Arial Narrow"/>
              </w:rPr>
            </w:pPr>
            <w:r w:rsidRPr="004B4074">
              <w:rPr>
                <w:rFonts w:ascii="Arial Narrow" w:hAnsi="Arial Narrow"/>
              </w:rPr>
              <w:t>Accroître le taux de réussite aux examens finaux du ministère en 4</w:t>
            </w:r>
            <w:r w:rsidRPr="004B4074">
              <w:rPr>
                <w:rFonts w:ascii="Arial Narrow" w:hAnsi="Arial Narrow"/>
                <w:vertAlign w:val="superscript"/>
              </w:rPr>
              <w:t>e</w:t>
            </w:r>
            <w:r w:rsidRPr="004B4074">
              <w:rPr>
                <w:rFonts w:ascii="Arial Narrow" w:hAnsi="Arial Narrow"/>
              </w:rPr>
              <w:t xml:space="preserve"> et 5</w:t>
            </w:r>
            <w:r w:rsidRPr="004B4074">
              <w:rPr>
                <w:rFonts w:ascii="Arial Narrow" w:hAnsi="Arial Narrow"/>
                <w:vertAlign w:val="superscript"/>
              </w:rPr>
              <w:t>e</w:t>
            </w:r>
            <w:r w:rsidRPr="004B4074">
              <w:rPr>
                <w:rFonts w:ascii="Arial Narrow" w:hAnsi="Arial Narrow"/>
              </w:rPr>
              <w:t xml:space="preserve"> secondaire.</w:t>
            </w:r>
          </w:p>
        </w:tc>
      </w:tr>
      <w:tr w:rsidR="00EA29E0" w:rsidRPr="004B4074" w14:paraId="35AF76BE" w14:textId="77777777">
        <w:trPr>
          <w:trHeight w:val="432"/>
        </w:trPr>
        <w:tc>
          <w:tcPr>
            <w:tcW w:w="2700" w:type="dxa"/>
            <w:vAlign w:val="center"/>
          </w:tcPr>
          <w:p w14:paraId="35AF76BC" w14:textId="77777777" w:rsidR="00EA29E0" w:rsidRPr="004B4074" w:rsidRDefault="00CC43E9" w:rsidP="009D7EBE">
            <w:pPr>
              <w:rPr>
                <w:rFonts w:ascii="Arial Narrow" w:eastAsia="Arial Narrow" w:hAnsi="Arial Narrow" w:cs="Arial Narrow"/>
              </w:rPr>
            </w:pPr>
            <w:r w:rsidRPr="004B4074">
              <w:rPr>
                <w:rFonts w:ascii="Arial Narrow" w:hAnsi="Arial Narrow"/>
              </w:rPr>
              <w:t>Objectif 3</w:t>
            </w:r>
          </w:p>
        </w:tc>
        <w:tc>
          <w:tcPr>
            <w:tcW w:w="14570" w:type="dxa"/>
            <w:vAlign w:val="center"/>
          </w:tcPr>
          <w:p w14:paraId="35AF76BD" w14:textId="77777777" w:rsidR="00EA29E0" w:rsidRPr="004B4074" w:rsidRDefault="00CC43E9" w:rsidP="009D7EBE">
            <w:pPr>
              <w:rPr>
                <w:rFonts w:ascii="Arial Narrow" w:eastAsia="Arial Narrow" w:hAnsi="Arial Narrow" w:cs="Arial Narrow"/>
              </w:rPr>
            </w:pPr>
            <w:r w:rsidRPr="004B4074">
              <w:rPr>
                <w:rFonts w:ascii="Arial Narrow" w:hAnsi="Arial Narrow"/>
              </w:rPr>
              <w:t>Accroître le sentiment d’appartenance des élèves à l’école.</w:t>
            </w:r>
          </w:p>
        </w:tc>
      </w:tr>
    </w:tbl>
    <w:p w14:paraId="35AF76BF" w14:textId="77777777" w:rsidR="00EA29E0" w:rsidRPr="004B4074" w:rsidRDefault="00EA29E0" w:rsidP="009D7EBE">
      <w:pPr>
        <w:rPr>
          <w:rFonts w:ascii="Arial Narrow" w:eastAsia="Arial Narrow" w:hAnsi="Arial Narrow" w:cs="Arial Narrow"/>
          <w:b/>
          <w:sz w:val="32"/>
          <w:szCs w:val="32"/>
        </w:rPr>
      </w:pPr>
      <w:bookmarkStart w:id="107" w:name="_heading=h.3dy6vkm"/>
      <w:bookmarkEnd w:id="107"/>
    </w:p>
    <w:p w14:paraId="35AF76C0" w14:textId="77777777" w:rsidR="00EA29E0" w:rsidRPr="004B4074" w:rsidRDefault="00EA29E0" w:rsidP="009D7EBE">
      <w:pPr>
        <w:rPr>
          <w:rFonts w:ascii="Arial Narrow" w:eastAsia="Arial Narrow" w:hAnsi="Arial Narrow" w:cs="Arial Narrow"/>
          <w:b/>
          <w:sz w:val="32"/>
          <w:szCs w:val="32"/>
        </w:rPr>
      </w:pPr>
    </w:p>
    <w:p w14:paraId="35AF76C1" w14:textId="77777777" w:rsidR="00EA29E0" w:rsidRPr="004B4074" w:rsidRDefault="00EA29E0" w:rsidP="009D7EBE">
      <w:pPr>
        <w:rPr>
          <w:rFonts w:ascii="Arial Narrow" w:eastAsia="Arial Narrow" w:hAnsi="Arial Narrow" w:cs="Arial Narrow"/>
          <w:b/>
          <w:sz w:val="32"/>
          <w:szCs w:val="32"/>
        </w:rPr>
      </w:pPr>
    </w:p>
    <w:p w14:paraId="35AF76C2" w14:textId="77777777" w:rsidR="00EA29E0" w:rsidRPr="004B4074" w:rsidRDefault="00EA29E0" w:rsidP="009D7EBE">
      <w:pPr>
        <w:rPr>
          <w:rFonts w:ascii="Arial Narrow" w:eastAsia="Arial Narrow" w:hAnsi="Arial Narrow" w:cs="Arial Narrow"/>
          <w:b/>
          <w:sz w:val="32"/>
          <w:szCs w:val="32"/>
        </w:rPr>
      </w:pPr>
    </w:p>
    <w:p w14:paraId="35AF76C3" w14:textId="77777777" w:rsidR="00EA29E0" w:rsidRPr="004B4074" w:rsidRDefault="00EA29E0" w:rsidP="009D7EBE">
      <w:pPr>
        <w:rPr>
          <w:rFonts w:ascii="Arial Narrow" w:eastAsia="Arial Narrow" w:hAnsi="Arial Narrow" w:cs="Arial Narrow"/>
          <w:b/>
          <w:sz w:val="32"/>
          <w:szCs w:val="32"/>
        </w:rPr>
      </w:pPr>
    </w:p>
    <w:p w14:paraId="35AF76C4" w14:textId="77777777" w:rsidR="00EA29E0" w:rsidRPr="004B4074" w:rsidRDefault="00EA29E0" w:rsidP="009D7EBE">
      <w:pPr>
        <w:rPr>
          <w:rFonts w:ascii="Arial Narrow" w:eastAsia="Arial Narrow" w:hAnsi="Arial Narrow" w:cs="Arial Narrow"/>
          <w:b/>
          <w:sz w:val="32"/>
          <w:szCs w:val="32"/>
        </w:rPr>
      </w:pPr>
    </w:p>
    <w:p w14:paraId="35AF76C5" w14:textId="77777777" w:rsidR="00EA29E0" w:rsidRPr="004B4074" w:rsidRDefault="00EA29E0" w:rsidP="009D7EBE">
      <w:pPr>
        <w:rPr>
          <w:rFonts w:ascii="Arial Narrow" w:eastAsia="Arial Narrow" w:hAnsi="Arial Narrow" w:cs="Arial Narrow"/>
          <w:b/>
          <w:sz w:val="32"/>
          <w:szCs w:val="32"/>
        </w:rPr>
      </w:pPr>
    </w:p>
    <w:p w14:paraId="35AF76C6" w14:textId="77777777" w:rsidR="00EA29E0" w:rsidRPr="004B4074" w:rsidRDefault="00EA29E0" w:rsidP="009D7EBE">
      <w:pPr>
        <w:rPr>
          <w:rFonts w:ascii="Arial Narrow" w:eastAsia="Arial Narrow" w:hAnsi="Arial Narrow" w:cs="Arial Narrow"/>
          <w:b/>
          <w:sz w:val="32"/>
          <w:szCs w:val="32"/>
        </w:rPr>
      </w:pPr>
    </w:p>
    <w:p w14:paraId="35AF76C7" w14:textId="77777777" w:rsidR="00EA29E0" w:rsidRPr="004B4074" w:rsidRDefault="00EA29E0" w:rsidP="009D7EBE">
      <w:pPr>
        <w:rPr>
          <w:rFonts w:ascii="Arial Narrow" w:eastAsia="Arial Narrow" w:hAnsi="Arial Narrow" w:cs="Arial Narrow"/>
          <w:b/>
          <w:sz w:val="32"/>
          <w:szCs w:val="32"/>
        </w:rPr>
      </w:pPr>
    </w:p>
    <w:tbl>
      <w:tblPr>
        <w:tblStyle w:val="a8"/>
        <w:tblW w:w="17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9"/>
        <w:gridCol w:w="2878"/>
        <w:gridCol w:w="2878"/>
        <w:gridCol w:w="2879"/>
      </w:tblGrid>
      <w:tr w:rsidR="00EA29E0" w:rsidRPr="004B4074" w14:paraId="35AF76C9" w14:textId="77777777">
        <w:trPr>
          <w:trHeight w:val="576"/>
        </w:trPr>
        <w:tc>
          <w:tcPr>
            <w:tcW w:w="17270" w:type="dxa"/>
            <w:gridSpan w:val="6"/>
            <w:shd w:val="clear" w:color="auto" w:fill="2586C1"/>
            <w:vAlign w:val="center"/>
          </w:tcPr>
          <w:p w14:paraId="35AF76C8" w14:textId="77777777" w:rsidR="00EA29E0" w:rsidRPr="004B4074" w:rsidRDefault="003A6EA3" w:rsidP="009D7EBE">
            <w:pPr>
              <w:pStyle w:val="Titre1"/>
              <w:spacing w:before="0"/>
              <w:outlineLvl w:val="0"/>
              <w:rPr>
                <w:rFonts w:ascii="Arial Narrow" w:eastAsia="Arial Narrow" w:hAnsi="Arial Narrow" w:cs="Arial Narrow"/>
                <w:b/>
                <w:color w:val="FFFFFF"/>
              </w:rPr>
            </w:pPr>
            <w:hyperlink w:anchor="_heading=h.2bn6wsx">
              <w:bookmarkStart w:id="108" w:name="_Toc211928189"/>
              <w:r w:rsidR="00DC4F6F" w:rsidRPr="004B4074">
                <w:rPr>
                  <w:rFonts w:ascii="Arial Narrow" w:hAnsi="Arial Narrow"/>
                  <w:b/>
                  <w:color w:val="FFFFFF"/>
                </w:rPr>
                <w:t>OBJECTIFS, INDICATEURS ET CIBLES DE L’ÉCOLE/DU CENTRE</w:t>
              </w:r>
              <w:bookmarkEnd w:id="108"/>
            </w:hyperlink>
          </w:p>
        </w:tc>
      </w:tr>
      <w:tr w:rsidR="00EA29E0" w:rsidRPr="004B4074" w14:paraId="35AF76CB" w14:textId="77777777">
        <w:trPr>
          <w:trHeight w:val="576"/>
        </w:trPr>
        <w:tc>
          <w:tcPr>
            <w:tcW w:w="17270" w:type="dxa"/>
            <w:gridSpan w:val="6"/>
            <w:shd w:val="clear" w:color="auto" w:fill="auto"/>
            <w:vAlign w:val="center"/>
          </w:tcPr>
          <w:p w14:paraId="35AF76CA" w14:textId="4BA34DE7" w:rsidR="00EA29E0" w:rsidRPr="004B4074" w:rsidRDefault="00EA29E0" w:rsidP="009D7EBE">
            <w:pPr>
              <w:pStyle w:val="Titre1"/>
              <w:spacing w:before="0"/>
              <w:outlineLvl w:val="0"/>
              <w:rPr>
                <w:rFonts w:ascii="Arial Narrow" w:eastAsia="Arial Narrow" w:hAnsi="Arial Narrow" w:cs="Arial Narrow"/>
                <w:b/>
                <w:color w:val="FFFFFF"/>
              </w:rPr>
            </w:pPr>
          </w:p>
        </w:tc>
      </w:tr>
      <w:tr w:rsidR="00EA29E0" w:rsidRPr="004B4074" w14:paraId="35AF76CD" w14:textId="77777777">
        <w:trPr>
          <w:trHeight w:val="576"/>
        </w:trPr>
        <w:tc>
          <w:tcPr>
            <w:tcW w:w="17270" w:type="dxa"/>
            <w:gridSpan w:val="6"/>
            <w:shd w:val="clear" w:color="auto" w:fill="C00000"/>
            <w:vAlign w:val="center"/>
          </w:tcPr>
          <w:p w14:paraId="35AF76CC" w14:textId="77777777" w:rsidR="00EA29E0" w:rsidRPr="004B4074" w:rsidRDefault="00CC43E9" w:rsidP="009D7EBE">
            <w:pPr>
              <w:jc w:val="center"/>
              <w:rPr>
                <w:rFonts w:ascii="Arial Narrow" w:eastAsia="Arial Narrow" w:hAnsi="Arial Narrow" w:cs="Arial Narrow"/>
                <w:b/>
                <w:bCs/>
                <w:sz w:val="32"/>
                <w:szCs w:val="32"/>
              </w:rPr>
            </w:pPr>
            <w:r w:rsidRPr="004B4074">
              <w:rPr>
                <w:rFonts w:ascii="Arial Narrow" w:hAnsi="Arial Narrow"/>
                <w:b/>
                <w:bCs/>
                <w:sz w:val="32"/>
                <w:szCs w:val="32"/>
              </w:rPr>
              <w:t>ORIENTATION DE L’ÉCOLE/DU CENTRE</w:t>
            </w:r>
          </w:p>
        </w:tc>
      </w:tr>
      <w:tr w:rsidR="00EA29E0" w:rsidRPr="004B4074" w14:paraId="35AF76D0" w14:textId="77777777">
        <w:trPr>
          <w:trHeight w:val="576"/>
        </w:trPr>
        <w:tc>
          <w:tcPr>
            <w:tcW w:w="17270" w:type="dxa"/>
            <w:gridSpan w:val="6"/>
            <w:tcBorders>
              <w:bottom w:val="single" w:sz="4" w:space="0" w:color="000000"/>
            </w:tcBorders>
            <w:shd w:val="clear" w:color="auto" w:fill="auto"/>
          </w:tcPr>
          <w:p w14:paraId="35AF76CE" w14:textId="77777777" w:rsidR="00EA29E0" w:rsidRPr="004B4074" w:rsidRDefault="00CC43E9" w:rsidP="009D7EBE">
            <w:pPr>
              <w:jc w:val="center"/>
              <w:rPr>
                <w:rFonts w:ascii="Arial Narrow" w:eastAsia="Arial Narrow" w:hAnsi="Arial Narrow" w:cs="Arial Narrow"/>
                <w:b/>
                <w:bCs/>
                <w:color w:val="000000"/>
                <w:sz w:val="28"/>
                <w:szCs w:val="28"/>
              </w:rPr>
            </w:pPr>
            <w:r w:rsidRPr="004B4074">
              <w:rPr>
                <w:rFonts w:ascii="Arial Narrow" w:hAnsi="Arial Narrow"/>
                <w:b/>
                <w:bCs/>
                <w:color w:val="000000"/>
                <w:sz w:val="28"/>
                <w:szCs w:val="28"/>
              </w:rPr>
              <w:t>Favoriser la rigueur pédagogique grâce à un enseignement efficace et innovant.</w:t>
            </w:r>
          </w:p>
          <w:p w14:paraId="35AF76CF" w14:textId="77777777" w:rsidR="00EA29E0" w:rsidRPr="004B4074" w:rsidRDefault="00CC43E9" w:rsidP="009D7EBE">
            <w:pPr>
              <w:jc w:val="center"/>
              <w:rPr>
                <w:rFonts w:ascii="Arial Narrow" w:hAnsi="Arial Narrow"/>
                <w:b/>
                <w:bCs/>
              </w:rPr>
            </w:pPr>
            <w:r w:rsidRPr="004B4074">
              <w:rPr>
                <w:rFonts w:ascii="Arial Narrow" w:hAnsi="Arial Narrow"/>
                <w:b/>
                <w:bCs/>
                <w:sz w:val="22"/>
              </w:rPr>
              <w:t xml:space="preserve">(Enter </w:t>
            </w:r>
            <w:proofErr w:type="spellStart"/>
            <w:r w:rsidRPr="004B4074">
              <w:rPr>
                <w:rFonts w:ascii="Arial Narrow" w:hAnsi="Arial Narrow"/>
                <w:b/>
                <w:bCs/>
                <w:sz w:val="22"/>
              </w:rPr>
              <w:t>your</w:t>
            </w:r>
            <w:proofErr w:type="spellEnd"/>
            <w:r w:rsidRPr="004B4074">
              <w:rPr>
                <w:rFonts w:ascii="Arial Narrow" w:hAnsi="Arial Narrow"/>
                <w:b/>
                <w:bCs/>
                <w:sz w:val="22"/>
              </w:rPr>
              <w:t xml:space="preserve"> </w:t>
            </w:r>
            <w:proofErr w:type="spellStart"/>
            <w:r w:rsidRPr="004B4074">
              <w:rPr>
                <w:rFonts w:ascii="Arial Narrow" w:hAnsi="Arial Narrow"/>
                <w:b/>
                <w:bCs/>
                <w:sz w:val="22"/>
              </w:rPr>
              <w:t>school</w:t>
            </w:r>
            <w:proofErr w:type="spellEnd"/>
            <w:r w:rsidRPr="004B4074">
              <w:rPr>
                <w:rFonts w:ascii="Arial Narrow" w:hAnsi="Arial Narrow"/>
                <w:b/>
                <w:bCs/>
                <w:sz w:val="22"/>
              </w:rPr>
              <w:t xml:space="preserve">/centre orientation </w:t>
            </w:r>
            <w:proofErr w:type="spellStart"/>
            <w:r w:rsidRPr="004B4074">
              <w:rPr>
                <w:rFonts w:ascii="Arial Narrow" w:hAnsi="Arial Narrow"/>
                <w:b/>
                <w:bCs/>
                <w:sz w:val="22"/>
              </w:rPr>
              <w:t>here</w:t>
            </w:r>
            <w:proofErr w:type="spellEnd"/>
            <w:r w:rsidRPr="004B4074">
              <w:rPr>
                <w:rFonts w:ascii="Arial Narrow" w:hAnsi="Arial Narrow"/>
                <w:b/>
                <w:bCs/>
                <w:sz w:val="22"/>
              </w:rPr>
              <w:t>)</w:t>
            </w:r>
          </w:p>
        </w:tc>
      </w:tr>
      <w:tr w:rsidR="00EA29E0" w:rsidRPr="004B4074" w14:paraId="35AF76D9" w14:textId="77777777">
        <w:trPr>
          <w:trHeight w:val="503"/>
        </w:trPr>
        <w:tc>
          <w:tcPr>
            <w:tcW w:w="2878" w:type="dxa"/>
            <w:tcBorders>
              <w:right w:val="single" w:sz="4" w:space="0" w:color="FFFFFF"/>
            </w:tcBorders>
            <w:shd w:val="clear" w:color="auto" w:fill="2586C1"/>
            <w:vAlign w:val="center"/>
          </w:tcPr>
          <w:p w14:paraId="35AF76D1" w14:textId="77777777" w:rsidR="00EA29E0" w:rsidRPr="004B4074" w:rsidRDefault="00CC43E9" w:rsidP="009D7EBE">
            <w:pPr>
              <w:pBdr>
                <w:top w:val="nil"/>
                <w:left w:val="nil"/>
                <w:bottom w:val="nil"/>
                <w:right w:val="nil"/>
                <w:between w:val="nil"/>
              </w:pBdr>
              <w:jc w:val="center"/>
              <w:rPr>
                <w:rFonts w:ascii="Arial Narrow" w:eastAsia="Quattrocento Sans" w:hAnsi="Arial Narrow" w:cs="Quattrocento Sans"/>
                <w:color w:val="FFFFFF"/>
                <w:sz w:val="18"/>
                <w:szCs w:val="18"/>
              </w:rPr>
            </w:pPr>
            <w:r w:rsidRPr="004B4074">
              <w:rPr>
                <w:rFonts w:ascii="Arial Narrow" w:hAnsi="Arial Narrow"/>
                <w:b/>
                <w:color w:val="FFFFFF"/>
              </w:rPr>
              <w:t>OBJECTIF/ORIENTATION DU MEQ</w:t>
            </w:r>
          </w:p>
          <w:p w14:paraId="35AF76D2" w14:textId="77777777" w:rsidR="00EA29E0" w:rsidRPr="004B4074" w:rsidRDefault="00EA29E0" w:rsidP="009D7EBE">
            <w:pPr>
              <w:jc w:val="center"/>
              <w:rPr>
                <w:rFonts w:ascii="Arial Narrow" w:eastAsia="Arial Narrow" w:hAnsi="Arial Narrow" w:cs="Arial Narrow"/>
                <w:color w:val="FFFFFF"/>
              </w:rPr>
            </w:pPr>
          </w:p>
        </w:tc>
        <w:tc>
          <w:tcPr>
            <w:tcW w:w="2878" w:type="dxa"/>
            <w:tcBorders>
              <w:left w:val="single" w:sz="4" w:space="0" w:color="FFFFFF"/>
              <w:right w:val="single" w:sz="4" w:space="0" w:color="FFFFFF"/>
            </w:tcBorders>
            <w:shd w:val="clear" w:color="auto" w:fill="2586C1"/>
            <w:vAlign w:val="center"/>
          </w:tcPr>
          <w:p w14:paraId="35AF76D3" w14:textId="77777777" w:rsidR="00EA29E0" w:rsidRPr="004B4074" w:rsidRDefault="00CC43E9" w:rsidP="009D7EBE">
            <w:pPr>
              <w:pBdr>
                <w:top w:val="nil"/>
                <w:left w:val="nil"/>
                <w:bottom w:val="nil"/>
                <w:right w:val="nil"/>
                <w:between w:val="nil"/>
              </w:pBdr>
              <w:jc w:val="center"/>
              <w:rPr>
                <w:rFonts w:ascii="Arial Narrow" w:eastAsia="Quattrocento Sans" w:hAnsi="Arial Narrow" w:cs="Quattrocento Sans"/>
                <w:color w:val="FFFFFF"/>
                <w:sz w:val="18"/>
                <w:szCs w:val="18"/>
              </w:rPr>
            </w:pPr>
            <w:r w:rsidRPr="004B4074">
              <w:rPr>
                <w:rFonts w:ascii="Arial Narrow" w:hAnsi="Arial Narrow"/>
                <w:b/>
                <w:color w:val="FFFFFF"/>
              </w:rPr>
              <w:t>OBJECTIF/ORIENTATION DE LA CSSWL</w:t>
            </w:r>
          </w:p>
          <w:p w14:paraId="35AF76D4" w14:textId="77777777" w:rsidR="00EA29E0" w:rsidRPr="004B4074" w:rsidRDefault="00EA29E0" w:rsidP="009D7EBE">
            <w:pPr>
              <w:jc w:val="center"/>
              <w:rPr>
                <w:rFonts w:ascii="Arial Narrow" w:eastAsia="Arial Narrow" w:hAnsi="Arial Narrow" w:cs="Arial Narrow"/>
                <w:color w:val="FFFFFF"/>
              </w:rPr>
            </w:pPr>
          </w:p>
        </w:tc>
        <w:tc>
          <w:tcPr>
            <w:tcW w:w="2879" w:type="dxa"/>
            <w:tcBorders>
              <w:left w:val="single" w:sz="4" w:space="0" w:color="FFFFFF"/>
              <w:right w:val="single" w:sz="4" w:space="0" w:color="FFFFFF"/>
            </w:tcBorders>
            <w:shd w:val="clear" w:color="auto" w:fill="2586C1"/>
            <w:vAlign w:val="center"/>
          </w:tcPr>
          <w:p w14:paraId="35AF76D5" w14:textId="77777777" w:rsidR="00EA29E0" w:rsidRPr="004B4074" w:rsidRDefault="00CC43E9" w:rsidP="009D7EBE">
            <w:pPr>
              <w:jc w:val="center"/>
              <w:rPr>
                <w:rFonts w:ascii="Arial Narrow" w:eastAsia="Arial Narrow" w:hAnsi="Arial Narrow" w:cs="Arial Narrow"/>
                <w:color w:val="FFFFFF"/>
              </w:rPr>
            </w:pPr>
            <w:r w:rsidRPr="004B4074">
              <w:rPr>
                <w:rFonts w:ascii="Arial Narrow" w:hAnsi="Arial Narrow"/>
                <w:b/>
                <w:color w:val="FFFFFF"/>
              </w:rPr>
              <w:t>OBJECTIF DE L’ÉCOLE/DU CENTRE</w:t>
            </w:r>
          </w:p>
        </w:tc>
        <w:tc>
          <w:tcPr>
            <w:tcW w:w="2878" w:type="dxa"/>
            <w:tcBorders>
              <w:left w:val="single" w:sz="4" w:space="0" w:color="FFFFFF"/>
              <w:right w:val="single" w:sz="4" w:space="0" w:color="FFFFFF"/>
            </w:tcBorders>
            <w:shd w:val="clear" w:color="auto" w:fill="2586C1"/>
            <w:vAlign w:val="center"/>
          </w:tcPr>
          <w:p w14:paraId="35AF76D6" w14:textId="77777777" w:rsidR="00EA29E0" w:rsidRPr="004B4074" w:rsidRDefault="00CC43E9" w:rsidP="009D7EBE">
            <w:pPr>
              <w:jc w:val="center"/>
              <w:rPr>
                <w:rFonts w:ascii="Arial Narrow" w:eastAsia="Arial Narrow" w:hAnsi="Arial Narrow" w:cs="Arial Narrow"/>
                <w:color w:val="FFFFFF"/>
              </w:rPr>
            </w:pPr>
            <w:r w:rsidRPr="004B4074">
              <w:rPr>
                <w:rFonts w:ascii="Arial Narrow" w:hAnsi="Arial Narrow"/>
                <w:b/>
                <w:color w:val="FFFFFF"/>
              </w:rPr>
              <w:t>INDICATEURS</w:t>
            </w:r>
          </w:p>
        </w:tc>
        <w:tc>
          <w:tcPr>
            <w:tcW w:w="2878" w:type="dxa"/>
            <w:tcBorders>
              <w:left w:val="single" w:sz="4" w:space="0" w:color="FFFFFF"/>
              <w:right w:val="single" w:sz="4" w:space="0" w:color="FFFFFF"/>
            </w:tcBorders>
            <w:shd w:val="clear" w:color="auto" w:fill="2586C1"/>
            <w:vAlign w:val="center"/>
          </w:tcPr>
          <w:p w14:paraId="35AF76D7" w14:textId="77777777" w:rsidR="00EA29E0" w:rsidRPr="004B4074" w:rsidRDefault="00CC43E9" w:rsidP="009D7EBE">
            <w:pPr>
              <w:jc w:val="center"/>
              <w:rPr>
                <w:rFonts w:ascii="Arial Narrow" w:eastAsia="Arial Narrow" w:hAnsi="Arial Narrow" w:cs="Arial Narrow"/>
                <w:color w:val="FFFFFF"/>
              </w:rPr>
            </w:pPr>
            <w:r w:rsidRPr="004B4074">
              <w:rPr>
                <w:rFonts w:ascii="Arial Narrow" w:hAnsi="Arial Narrow"/>
                <w:b/>
                <w:color w:val="FFFFFF"/>
              </w:rPr>
              <w:t>CIBLE</w:t>
            </w:r>
          </w:p>
        </w:tc>
        <w:tc>
          <w:tcPr>
            <w:tcW w:w="2879" w:type="dxa"/>
            <w:tcBorders>
              <w:left w:val="single" w:sz="4" w:space="0" w:color="FFFFFF"/>
            </w:tcBorders>
            <w:shd w:val="clear" w:color="auto" w:fill="2586C1"/>
            <w:vAlign w:val="center"/>
          </w:tcPr>
          <w:p w14:paraId="35AF76D8" w14:textId="77777777" w:rsidR="00EA29E0" w:rsidRPr="004B4074" w:rsidRDefault="00CC43E9" w:rsidP="009D7EBE">
            <w:pPr>
              <w:jc w:val="center"/>
              <w:rPr>
                <w:rFonts w:ascii="Arial Narrow" w:eastAsia="Arial Narrow" w:hAnsi="Arial Narrow" w:cs="Arial Narrow"/>
                <w:color w:val="FFFFFF"/>
              </w:rPr>
            </w:pPr>
            <w:r w:rsidRPr="004B4074">
              <w:rPr>
                <w:rFonts w:ascii="Arial Narrow" w:hAnsi="Arial Narrow"/>
                <w:b/>
                <w:color w:val="FFFFFF"/>
              </w:rPr>
              <w:t>SUIVI</w:t>
            </w:r>
          </w:p>
        </w:tc>
      </w:tr>
      <w:tr w:rsidR="00EA29E0" w:rsidRPr="004B4074" w14:paraId="35AF770B" w14:textId="77777777">
        <w:trPr>
          <w:trHeight w:val="4896"/>
        </w:trPr>
        <w:tc>
          <w:tcPr>
            <w:tcW w:w="2878" w:type="dxa"/>
          </w:tcPr>
          <w:p w14:paraId="35AF76E0" w14:textId="77777777" w:rsidR="00EA29E0" w:rsidRPr="004B4074" w:rsidRDefault="00CC43E9" w:rsidP="009D7EBE">
            <w:pPr>
              <w:pBdr>
                <w:top w:val="nil"/>
                <w:left w:val="nil"/>
                <w:bottom w:val="nil"/>
                <w:right w:val="nil"/>
                <w:between w:val="nil"/>
              </w:pBdr>
              <w:rPr>
                <w:rFonts w:ascii="Arial Narrow" w:eastAsia="Arial Narrow" w:hAnsi="Arial Narrow" w:cs="Arial Narrow"/>
                <w:b/>
                <w:color w:val="000000"/>
                <w:sz w:val="22"/>
                <w:szCs w:val="22"/>
                <w:highlight w:val="white"/>
              </w:rPr>
            </w:pPr>
            <w:r w:rsidRPr="004B4074">
              <w:rPr>
                <w:rFonts w:ascii="Arial Narrow" w:hAnsi="Arial Narrow"/>
                <w:b/>
                <w:color w:val="000000"/>
                <w:sz w:val="22"/>
                <w:highlight w:val="white"/>
              </w:rPr>
              <w:t>Objectif 4 du MEQ</w:t>
            </w:r>
          </w:p>
          <w:p w14:paraId="35AF76E1" w14:textId="77777777" w:rsidR="00EA29E0" w:rsidRPr="004B4074" w:rsidRDefault="00EA29E0" w:rsidP="009D7EBE">
            <w:pPr>
              <w:pBdr>
                <w:top w:val="nil"/>
                <w:left w:val="nil"/>
                <w:bottom w:val="nil"/>
                <w:right w:val="nil"/>
                <w:between w:val="nil"/>
              </w:pBdr>
              <w:ind w:left="142" w:right="273"/>
              <w:rPr>
                <w:rFonts w:ascii="Arial Narrow" w:eastAsia="Arial Narrow" w:hAnsi="Arial Narrow" w:cs="Arial Narrow"/>
                <w:b/>
                <w:color w:val="000000"/>
                <w:sz w:val="22"/>
                <w:szCs w:val="22"/>
                <w:highlight w:val="white"/>
              </w:rPr>
            </w:pPr>
          </w:p>
          <w:p w14:paraId="35AF76E2" w14:textId="77777777" w:rsidR="00EA29E0" w:rsidRPr="004B4074" w:rsidRDefault="00CC43E9" w:rsidP="009D7EBE">
            <w:pPr>
              <w:rPr>
                <w:rFonts w:ascii="Arial Narrow" w:eastAsia="Arial Narrow" w:hAnsi="Arial Narrow" w:cs="Arial Narrow"/>
              </w:rPr>
            </w:pPr>
            <w:r w:rsidRPr="004B4074">
              <w:rPr>
                <w:rFonts w:ascii="Arial Narrow" w:hAnsi="Arial Narrow"/>
                <w:color w:val="000000"/>
                <w:sz w:val="22"/>
                <w:highlight w:val="white"/>
              </w:rPr>
              <w:t>D’ici 2030, porter à 90 % le taux de réussite à l’épreuve ministérielle d’écriture, en langue d’enseignement, de la 6</w:t>
            </w:r>
            <w:r w:rsidRPr="004B4074">
              <w:rPr>
                <w:rFonts w:ascii="Arial Narrow" w:hAnsi="Arial Narrow"/>
                <w:color w:val="000000"/>
                <w:sz w:val="22"/>
                <w:highlight w:val="white"/>
                <w:vertAlign w:val="superscript"/>
              </w:rPr>
              <w:t>e</w:t>
            </w:r>
            <w:r w:rsidRPr="004B4074">
              <w:rPr>
                <w:rFonts w:ascii="Arial Narrow" w:hAnsi="Arial Narrow"/>
                <w:color w:val="000000"/>
                <w:sz w:val="22"/>
                <w:highlight w:val="white"/>
              </w:rPr>
              <w:t xml:space="preserve"> année du primaire (2</w:t>
            </w:r>
            <w:r w:rsidRPr="004B4074">
              <w:rPr>
                <w:rFonts w:ascii="Arial Narrow" w:hAnsi="Arial Narrow"/>
                <w:color w:val="000000"/>
                <w:sz w:val="22"/>
                <w:highlight w:val="white"/>
                <w:vertAlign w:val="superscript"/>
              </w:rPr>
              <w:t>e</w:t>
            </w:r>
            <w:r w:rsidRPr="004B4074">
              <w:rPr>
                <w:rFonts w:ascii="Arial Narrow" w:hAnsi="Arial Narrow"/>
                <w:color w:val="000000"/>
                <w:sz w:val="22"/>
                <w:highlight w:val="white"/>
              </w:rPr>
              <w:t xml:space="preserve"> année du 3</w:t>
            </w:r>
            <w:r w:rsidRPr="004B4074">
              <w:rPr>
                <w:rFonts w:ascii="Arial Narrow" w:hAnsi="Arial Narrow"/>
                <w:color w:val="000000"/>
                <w:sz w:val="22"/>
                <w:highlight w:val="white"/>
                <w:vertAlign w:val="superscript"/>
              </w:rPr>
              <w:t>e</w:t>
            </w:r>
            <w:r w:rsidRPr="004B4074">
              <w:rPr>
                <w:rFonts w:ascii="Arial Narrow" w:hAnsi="Arial Narrow"/>
                <w:color w:val="000000"/>
                <w:sz w:val="22"/>
                <w:highlight w:val="white"/>
              </w:rPr>
              <w:t xml:space="preserve"> cycle), dans le réseau public.</w:t>
            </w:r>
          </w:p>
        </w:tc>
        <w:tc>
          <w:tcPr>
            <w:tcW w:w="2878" w:type="dxa"/>
          </w:tcPr>
          <w:p w14:paraId="35AF76E9" w14:textId="6B1673DE" w:rsidR="00EA29E0" w:rsidRPr="004B4074" w:rsidRDefault="00CC43E9" w:rsidP="009D7EBE">
            <w:pPr>
              <w:pBdr>
                <w:top w:val="nil"/>
                <w:left w:val="nil"/>
                <w:bottom w:val="nil"/>
                <w:right w:val="nil"/>
                <w:between w:val="nil"/>
              </w:pBdr>
              <w:ind w:right="285"/>
              <w:rPr>
                <w:rFonts w:ascii="Arial Narrow" w:eastAsia="Arial Narrow" w:hAnsi="Arial Narrow" w:cs="Arial Narrow"/>
                <w:b/>
                <w:color w:val="000000"/>
                <w:sz w:val="22"/>
                <w:szCs w:val="22"/>
                <w:highlight w:val="white"/>
              </w:rPr>
            </w:pPr>
            <w:r w:rsidRPr="004B4074">
              <w:rPr>
                <w:rFonts w:ascii="Arial Narrow" w:hAnsi="Arial Narrow"/>
                <w:b/>
                <w:color w:val="000000"/>
                <w:sz w:val="22"/>
                <w:highlight w:val="white"/>
              </w:rPr>
              <w:t xml:space="preserve">Objectif 4 </w:t>
            </w:r>
            <w:r w:rsidR="00777382">
              <w:rPr>
                <w:rFonts w:ascii="Arial Narrow" w:hAnsi="Arial Narrow"/>
                <w:b/>
                <w:color w:val="000000"/>
                <w:sz w:val="22"/>
                <w:highlight w:val="white"/>
              </w:rPr>
              <w:t>de la CS</w:t>
            </w:r>
            <w:r w:rsidRPr="004B4074">
              <w:rPr>
                <w:rFonts w:ascii="Arial Narrow" w:hAnsi="Arial Narrow"/>
                <w:b/>
                <w:color w:val="000000"/>
                <w:sz w:val="22"/>
                <w:highlight w:val="white"/>
              </w:rPr>
              <w:t>SWL</w:t>
            </w:r>
          </w:p>
          <w:p w14:paraId="35AF76EA" w14:textId="77777777" w:rsidR="00EA29E0" w:rsidRPr="004B4074" w:rsidRDefault="00EA29E0" w:rsidP="009D7EBE">
            <w:pPr>
              <w:pBdr>
                <w:top w:val="nil"/>
                <w:left w:val="nil"/>
                <w:bottom w:val="nil"/>
                <w:right w:val="nil"/>
                <w:between w:val="nil"/>
              </w:pBdr>
              <w:ind w:left="138" w:right="285"/>
              <w:rPr>
                <w:rFonts w:ascii="Arial Narrow" w:eastAsia="Arial Narrow" w:hAnsi="Arial Narrow" w:cs="Arial Narrow"/>
                <w:b/>
                <w:color w:val="000000"/>
                <w:sz w:val="22"/>
                <w:szCs w:val="22"/>
                <w:highlight w:val="white"/>
              </w:rPr>
            </w:pPr>
          </w:p>
          <w:p w14:paraId="35AF76EB" w14:textId="77777777" w:rsidR="00EA29E0" w:rsidRPr="004B4074" w:rsidRDefault="00CC43E9" w:rsidP="001602EE">
            <w:pPr>
              <w:pBdr>
                <w:top w:val="nil"/>
                <w:left w:val="nil"/>
                <w:bottom w:val="nil"/>
                <w:right w:val="nil"/>
                <w:between w:val="nil"/>
              </w:pBdr>
              <w:ind w:right="285"/>
              <w:rPr>
                <w:rFonts w:ascii="Arial Narrow" w:eastAsia="Arial Narrow" w:hAnsi="Arial Narrow" w:cs="Arial Narrow"/>
                <w:color w:val="000000"/>
                <w:sz w:val="22"/>
                <w:szCs w:val="22"/>
                <w:highlight w:val="white"/>
              </w:rPr>
            </w:pPr>
            <w:r w:rsidRPr="004B4074">
              <w:rPr>
                <w:rFonts w:ascii="Arial Narrow" w:hAnsi="Arial Narrow"/>
                <w:color w:val="000000"/>
                <w:sz w:val="22"/>
                <w:highlight w:val="white"/>
              </w:rPr>
              <w:t>6</w:t>
            </w:r>
            <w:r w:rsidRPr="004B4074">
              <w:rPr>
                <w:rFonts w:ascii="Arial Narrow" w:hAnsi="Arial Narrow"/>
                <w:color w:val="000000"/>
                <w:sz w:val="22"/>
                <w:highlight w:val="white"/>
                <w:vertAlign w:val="superscript"/>
              </w:rPr>
              <w:t>e</w:t>
            </w:r>
            <w:r w:rsidRPr="004B4074">
              <w:rPr>
                <w:rFonts w:ascii="Arial Narrow" w:hAnsi="Arial Narrow"/>
                <w:color w:val="000000"/>
                <w:sz w:val="22"/>
                <w:highlight w:val="white"/>
              </w:rPr>
              <w:t xml:space="preserve"> année – English Language Arts: d’ici 2022, augmenter les compétences en lecture de 90,1 % à 92,5 %</w:t>
            </w:r>
          </w:p>
          <w:p w14:paraId="35AF76EC" w14:textId="77777777" w:rsidR="00EA29E0" w:rsidRPr="004B4074" w:rsidRDefault="00EA29E0" w:rsidP="009D7EBE">
            <w:pPr>
              <w:rPr>
                <w:rFonts w:ascii="Arial Narrow" w:eastAsia="Arial Narrow" w:hAnsi="Arial Narrow" w:cs="Arial Narrow"/>
              </w:rPr>
            </w:pPr>
          </w:p>
        </w:tc>
        <w:tc>
          <w:tcPr>
            <w:tcW w:w="2879" w:type="dxa"/>
          </w:tcPr>
          <w:p w14:paraId="35AF76F1" w14:textId="77777777" w:rsidR="00EA29E0" w:rsidRPr="004B4074" w:rsidRDefault="00CC43E9" w:rsidP="009D7EBE">
            <w:pPr>
              <w:pBdr>
                <w:top w:val="nil"/>
                <w:left w:val="nil"/>
                <w:bottom w:val="nil"/>
                <w:right w:val="nil"/>
                <w:between w:val="nil"/>
              </w:pBdr>
              <w:rPr>
                <w:rFonts w:ascii="Arial Narrow" w:eastAsia="Arial Narrow" w:hAnsi="Arial Narrow" w:cs="Arial Narrow"/>
                <w:b/>
                <w:color w:val="000000"/>
                <w:sz w:val="22"/>
                <w:szCs w:val="22"/>
                <w:highlight w:val="white"/>
              </w:rPr>
            </w:pPr>
            <w:r w:rsidRPr="004B4074">
              <w:rPr>
                <w:rFonts w:ascii="Arial Narrow" w:hAnsi="Arial Narrow"/>
                <w:b/>
                <w:color w:val="000000"/>
                <w:sz w:val="22"/>
                <w:highlight w:val="white"/>
              </w:rPr>
              <w:t>Objectif 1 de l’école</w:t>
            </w:r>
          </w:p>
          <w:p w14:paraId="35AF76F2" w14:textId="77777777" w:rsidR="00EA29E0" w:rsidRPr="004B4074" w:rsidRDefault="00EA29E0" w:rsidP="009D7EBE">
            <w:pPr>
              <w:pBdr>
                <w:top w:val="nil"/>
                <w:left w:val="nil"/>
                <w:bottom w:val="nil"/>
                <w:right w:val="nil"/>
                <w:between w:val="nil"/>
              </w:pBdr>
              <w:ind w:left="178"/>
              <w:rPr>
                <w:rFonts w:ascii="Arial Narrow" w:eastAsia="Arial Narrow" w:hAnsi="Arial Narrow" w:cs="Arial Narrow"/>
                <w:color w:val="000000"/>
                <w:sz w:val="22"/>
                <w:szCs w:val="22"/>
                <w:highlight w:val="white"/>
              </w:rPr>
            </w:pPr>
          </w:p>
          <w:p w14:paraId="35AF76F3" w14:textId="77777777" w:rsidR="00EA29E0" w:rsidRPr="004B4074" w:rsidRDefault="00CC43E9" w:rsidP="009D7EBE">
            <w:pPr>
              <w:rPr>
                <w:rFonts w:ascii="Arial Narrow" w:eastAsia="Arial Narrow" w:hAnsi="Arial Narrow" w:cs="Arial Narrow"/>
              </w:rPr>
            </w:pPr>
            <w:r w:rsidRPr="004B4074">
              <w:rPr>
                <w:rFonts w:ascii="Arial Narrow" w:hAnsi="Arial Narrow"/>
                <w:color w:val="000000"/>
                <w:sz w:val="22"/>
                <w:highlight w:val="white"/>
              </w:rPr>
              <w:t>Augmenter le taux de réussite à l’épreuve de fin d’année de compréhension de la lecture du MEQ pour les élèves de 6</w:t>
            </w:r>
            <w:r w:rsidRPr="004B4074">
              <w:rPr>
                <w:rFonts w:ascii="Arial Narrow" w:hAnsi="Arial Narrow"/>
                <w:color w:val="000000"/>
                <w:sz w:val="22"/>
                <w:highlight w:val="white"/>
                <w:vertAlign w:val="superscript"/>
              </w:rPr>
              <w:t>e</w:t>
            </w:r>
            <w:r w:rsidRPr="004B4074">
              <w:rPr>
                <w:rFonts w:ascii="Arial Narrow" w:hAnsi="Arial Narrow"/>
                <w:color w:val="000000"/>
                <w:sz w:val="22"/>
                <w:highlight w:val="white"/>
              </w:rPr>
              <w:t> année.</w:t>
            </w:r>
          </w:p>
        </w:tc>
        <w:tc>
          <w:tcPr>
            <w:tcW w:w="2878" w:type="dxa"/>
          </w:tcPr>
          <w:p w14:paraId="35AF76F6" w14:textId="181D3D67" w:rsidR="00EA29E0" w:rsidRPr="004B4074" w:rsidRDefault="00CC43E9" w:rsidP="009D7EBE">
            <w:pPr>
              <w:pBdr>
                <w:top w:val="nil"/>
                <w:left w:val="nil"/>
                <w:bottom w:val="nil"/>
                <w:right w:val="nil"/>
                <w:between w:val="nil"/>
              </w:pBdr>
              <w:ind w:right="351"/>
              <w:rPr>
                <w:rFonts w:ascii="Arial Narrow" w:eastAsia="Quattrocento Sans" w:hAnsi="Arial Narrow" w:cs="Quattrocento Sans"/>
                <w:color w:val="000000"/>
                <w:sz w:val="18"/>
                <w:szCs w:val="18"/>
              </w:rPr>
            </w:pPr>
            <w:r w:rsidRPr="004B4074">
              <w:rPr>
                <w:rFonts w:ascii="Arial Narrow" w:hAnsi="Arial Narrow"/>
                <w:color w:val="000000"/>
                <w:sz w:val="22"/>
              </w:rPr>
              <w:t>Épreuve de fin d’année d</w:t>
            </w:r>
            <w:r w:rsidR="001729C8">
              <w:rPr>
                <w:rFonts w:ascii="Arial Narrow" w:hAnsi="Arial Narrow"/>
                <w:color w:val="000000"/>
                <w:sz w:val="22"/>
              </w:rPr>
              <w:t xml:space="preserve">u cours English Language Arts </w:t>
            </w:r>
            <w:r w:rsidRPr="004B4074">
              <w:rPr>
                <w:rFonts w:ascii="Arial Narrow" w:hAnsi="Arial Narrow"/>
                <w:color w:val="000000"/>
                <w:sz w:val="22"/>
              </w:rPr>
              <w:t xml:space="preserve">– réaction à un texte littéraire </w:t>
            </w:r>
            <w:r w:rsidR="004B605B">
              <w:rPr>
                <w:rFonts w:ascii="Arial Narrow" w:hAnsi="Arial Narrow"/>
                <w:color w:val="000000"/>
                <w:sz w:val="22"/>
              </w:rPr>
              <w:t xml:space="preserve">– </w:t>
            </w:r>
            <w:r w:rsidRPr="004B4074">
              <w:rPr>
                <w:rFonts w:ascii="Arial Narrow" w:hAnsi="Arial Narrow"/>
                <w:color w:val="000000"/>
                <w:sz w:val="22"/>
              </w:rPr>
              <w:t>du MEQ pour les élèves de la 6</w:t>
            </w:r>
            <w:r w:rsidRPr="004B4074">
              <w:rPr>
                <w:rFonts w:ascii="Arial Narrow" w:hAnsi="Arial Narrow"/>
                <w:color w:val="000000"/>
                <w:sz w:val="22"/>
                <w:vertAlign w:val="superscript"/>
              </w:rPr>
              <w:t>e</w:t>
            </w:r>
            <w:r w:rsidRPr="004B4074">
              <w:rPr>
                <w:rFonts w:ascii="Arial Narrow" w:hAnsi="Arial Narrow"/>
                <w:color w:val="000000"/>
                <w:sz w:val="22"/>
              </w:rPr>
              <w:t xml:space="preserve"> année</w:t>
            </w:r>
          </w:p>
          <w:p w14:paraId="35AF76F7" w14:textId="77777777" w:rsidR="00EA29E0" w:rsidRPr="004B4074" w:rsidRDefault="00EA29E0" w:rsidP="009D7EBE">
            <w:pPr>
              <w:rPr>
                <w:rFonts w:ascii="Arial Narrow" w:eastAsia="Arial Narrow" w:hAnsi="Arial Narrow" w:cs="Arial Narrow"/>
              </w:rPr>
            </w:pPr>
          </w:p>
        </w:tc>
        <w:tc>
          <w:tcPr>
            <w:tcW w:w="2878" w:type="dxa"/>
          </w:tcPr>
          <w:p w14:paraId="35AF76FF" w14:textId="01217062" w:rsidR="00EA29E0" w:rsidRPr="004B4074" w:rsidRDefault="00CC43E9" w:rsidP="009D7EBE">
            <w:pPr>
              <w:rPr>
                <w:rFonts w:ascii="Arial Narrow" w:eastAsia="Arial Narrow" w:hAnsi="Arial Narrow" w:cs="Arial Narrow"/>
              </w:rPr>
            </w:pPr>
            <w:r w:rsidRPr="004B4074">
              <w:rPr>
                <w:rFonts w:ascii="Arial Narrow" w:hAnsi="Arial Narrow"/>
                <w:sz w:val="22"/>
              </w:rPr>
              <w:t xml:space="preserve">Faire passer le taux de réussite à l’épreuve de fin d’année </w:t>
            </w:r>
            <w:r w:rsidR="00044E48">
              <w:rPr>
                <w:rFonts w:ascii="Arial Narrow" w:hAnsi="Arial Narrow"/>
                <w:sz w:val="22"/>
              </w:rPr>
              <w:t xml:space="preserve">du cours English Language Arts </w:t>
            </w:r>
            <w:r w:rsidRPr="004B4074">
              <w:rPr>
                <w:rFonts w:ascii="Arial Narrow" w:hAnsi="Arial Narrow"/>
                <w:sz w:val="22"/>
              </w:rPr>
              <w:t xml:space="preserve">– réaction à un texte littéraire </w:t>
            </w:r>
            <w:r w:rsidR="00044E48">
              <w:rPr>
                <w:rFonts w:ascii="Arial Narrow" w:hAnsi="Arial Narrow"/>
                <w:sz w:val="22"/>
              </w:rPr>
              <w:t xml:space="preserve">– </w:t>
            </w:r>
            <w:r w:rsidRPr="004B4074">
              <w:rPr>
                <w:rFonts w:ascii="Arial Narrow" w:hAnsi="Arial Narrow"/>
                <w:sz w:val="22"/>
              </w:rPr>
              <w:t>du MEQ pour les élèves de la 6</w:t>
            </w:r>
            <w:r w:rsidRPr="004B4074">
              <w:rPr>
                <w:rFonts w:ascii="Arial Narrow" w:hAnsi="Arial Narrow"/>
                <w:sz w:val="22"/>
                <w:vertAlign w:val="superscript"/>
              </w:rPr>
              <w:t>e</w:t>
            </w:r>
            <w:r w:rsidRPr="004B4074">
              <w:rPr>
                <w:rFonts w:ascii="Arial Narrow" w:hAnsi="Arial Narrow"/>
                <w:sz w:val="22"/>
              </w:rPr>
              <w:t xml:space="preserve"> année de 81 % en juin 2018 à 87 % en juin 2022.</w:t>
            </w:r>
          </w:p>
        </w:tc>
        <w:tc>
          <w:tcPr>
            <w:tcW w:w="2879" w:type="dxa"/>
          </w:tcPr>
          <w:p w14:paraId="35AF7709" w14:textId="17136C46" w:rsidR="00EA29E0" w:rsidRPr="004B4074" w:rsidRDefault="00CC43E9" w:rsidP="009D7EBE">
            <w:pPr>
              <w:pBdr>
                <w:top w:val="nil"/>
                <w:left w:val="nil"/>
                <w:bottom w:val="nil"/>
                <w:right w:val="nil"/>
                <w:between w:val="nil"/>
              </w:pBdr>
              <w:ind w:right="351"/>
              <w:rPr>
                <w:rFonts w:ascii="Arial Narrow" w:eastAsia="Quattrocento Sans" w:hAnsi="Arial Narrow" w:cs="Quattrocento Sans"/>
                <w:color w:val="000000"/>
                <w:sz w:val="18"/>
                <w:szCs w:val="18"/>
              </w:rPr>
            </w:pPr>
            <w:r w:rsidRPr="004B4074">
              <w:rPr>
                <w:rFonts w:ascii="Arial Narrow" w:hAnsi="Arial Narrow"/>
                <w:color w:val="000000"/>
                <w:sz w:val="22"/>
              </w:rPr>
              <w:t>La direction et les équipes de 2</w:t>
            </w:r>
            <w:r w:rsidRPr="004B4074">
              <w:rPr>
                <w:rFonts w:ascii="Arial Narrow" w:hAnsi="Arial Narrow"/>
                <w:color w:val="000000"/>
                <w:sz w:val="22"/>
                <w:vertAlign w:val="superscript"/>
              </w:rPr>
              <w:t>e</w:t>
            </w:r>
            <w:r w:rsidRPr="004B4074">
              <w:rPr>
                <w:rFonts w:ascii="Arial Narrow" w:hAnsi="Arial Narrow"/>
                <w:color w:val="000000"/>
                <w:sz w:val="22"/>
              </w:rPr>
              <w:t xml:space="preserve"> et 3</w:t>
            </w:r>
            <w:r w:rsidRPr="004B4074">
              <w:rPr>
                <w:rFonts w:ascii="Arial Narrow" w:hAnsi="Arial Narrow"/>
                <w:color w:val="000000"/>
                <w:sz w:val="22"/>
                <w:vertAlign w:val="superscript"/>
              </w:rPr>
              <w:t>e</w:t>
            </w:r>
            <w:r w:rsidRPr="004B4074">
              <w:rPr>
                <w:rFonts w:ascii="Arial Narrow" w:hAnsi="Arial Narrow"/>
                <w:color w:val="000000"/>
                <w:sz w:val="22"/>
              </w:rPr>
              <w:t xml:space="preserve"> cycle évaluent les progrès toutes les six semaines au moyen de communautés d’apprentissage professionnelles (CAP) pour l</w:t>
            </w:r>
            <w:r w:rsidR="00044E48">
              <w:rPr>
                <w:rFonts w:ascii="Arial Narrow" w:hAnsi="Arial Narrow"/>
                <w:color w:val="000000"/>
                <w:sz w:val="22"/>
              </w:rPr>
              <w:t>e cours English Language Arts</w:t>
            </w:r>
            <w:r w:rsidRPr="004B4074">
              <w:rPr>
                <w:rFonts w:ascii="Arial Narrow" w:hAnsi="Arial Narrow"/>
                <w:color w:val="000000"/>
                <w:sz w:val="22"/>
              </w:rPr>
              <w:t>.</w:t>
            </w:r>
          </w:p>
          <w:p w14:paraId="35AF770A" w14:textId="77777777" w:rsidR="00EA29E0" w:rsidRPr="004B4074" w:rsidRDefault="00EA29E0" w:rsidP="009D7EBE">
            <w:pPr>
              <w:rPr>
                <w:rFonts w:ascii="Arial Narrow" w:eastAsia="Arial Narrow" w:hAnsi="Arial Narrow" w:cs="Arial Narrow"/>
              </w:rPr>
            </w:pPr>
          </w:p>
        </w:tc>
      </w:tr>
    </w:tbl>
    <w:p w14:paraId="35AF770C" w14:textId="77777777" w:rsidR="00EA29E0" w:rsidRPr="004B4074" w:rsidRDefault="00CC43E9" w:rsidP="009D7EBE">
      <w:pPr>
        <w:rPr>
          <w:rFonts w:ascii="Arial Narrow" w:eastAsia="Arial Narrow" w:hAnsi="Arial Narrow" w:cs="Arial Narrow"/>
          <w:b/>
          <w:sz w:val="32"/>
          <w:szCs w:val="32"/>
        </w:rPr>
      </w:pPr>
      <w:r w:rsidRPr="004B4074">
        <w:rPr>
          <w:rFonts w:ascii="Arial Narrow" w:hAnsi="Arial Narrow"/>
        </w:rPr>
        <w:br w:type="page"/>
      </w:r>
    </w:p>
    <w:p w14:paraId="35AF770D" w14:textId="77777777" w:rsidR="00EA29E0" w:rsidRPr="004B4074" w:rsidRDefault="00EA29E0" w:rsidP="009D7EBE">
      <w:pPr>
        <w:pStyle w:val="Titre1"/>
        <w:rPr>
          <w:rFonts w:ascii="Arial Narrow" w:hAnsi="Arial Narrow"/>
        </w:rPr>
      </w:pPr>
      <w:bookmarkStart w:id="109" w:name="_heading=h.1t3h5sf"/>
      <w:bookmarkEnd w:id="109"/>
    </w:p>
    <w:tbl>
      <w:tblPr>
        <w:tblStyle w:val="a9"/>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340"/>
        <w:gridCol w:w="6750"/>
        <w:gridCol w:w="2070"/>
        <w:gridCol w:w="2070"/>
        <w:gridCol w:w="1975"/>
      </w:tblGrid>
      <w:tr w:rsidR="00EA29E0" w:rsidRPr="004B4074" w14:paraId="35AF770F" w14:textId="77777777">
        <w:tc>
          <w:tcPr>
            <w:tcW w:w="17270" w:type="dxa"/>
            <w:gridSpan w:val="6"/>
            <w:shd w:val="clear" w:color="auto" w:fill="2586C1"/>
          </w:tcPr>
          <w:p w14:paraId="35AF770E" w14:textId="77777777" w:rsidR="00EA29E0" w:rsidRPr="00C10D05" w:rsidRDefault="00CC43E9" w:rsidP="009D7EBE">
            <w:pPr>
              <w:pStyle w:val="Titre1"/>
              <w:outlineLvl w:val="0"/>
              <w:rPr>
                <w:rFonts w:ascii="Arial Narrow" w:hAnsi="Arial Narrow"/>
                <w:b/>
                <w:bCs/>
                <w:color w:val="FFFFFF" w:themeColor="background1"/>
              </w:rPr>
            </w:pPr>
            <w:bookmarkStart w:id="110" w:name="_Toc211928190"/>
            <w:r w:rsidRPr="00C10D05">
              <w:rPr>
                <w:rFonts w:ascii="Arial Narrow" w:hAnsi="Arial Narrow"/>
                <w:b/>
                <w:bCs/>
                <w:color w:val="FFFFFF" w:themeColor="background1"/>
              </w:rPr>
              <w:t>ORIENTATION 1 DE L’ÉCOLE/DU CENTRE</w:t>
            </w:r>
            <w:bookmarkEnd w:id="110"/>
          </w:p>
        </w:tc>
      </w:tr>
      <w:tr w:rsidR="00EA29E0" w:rsidRPr="004B4074" w14:paraId="35AF7711" w14:textId="77777777">
        <w:trPr>
          <w:trHeight w:val="576"/>
        </w:trPr>
        <w:tc>
          <w:tcPr>
            <w:tcW w:w="17270" w:type="dxa"/>
            <w:gridSpan w:val="6"/>
            <w:tcBorders>
              <w:bottom w:val="single" w:sz="4" w:space="0" w:color="000000"/>
            </w:tcBorders>
            <w:vAlign w:val="center"/>
          </w:tcPr>
          <w:p w14:paraId="35AF7710" w14:textId="77777777" w:rsidR="00EA29E0" w:rsidRPr="004B4074" w:rsidRDefault="00CC43E9" w:rsidP="009D7EBE">
            <w:pPr>
              <w:rPr>
                <w:rFonts w:ascii="Arial Narrow" w:hAnsi="Arial Narrow"/>
              </w:rPr>
            </w:pPr>
            <w:r w:rsidRPr="004B4074">
              <w:rPr>
                <w:rFonts w:ascii="Arial Narrow" w:hAnsi="Arial Narrow"/>
              </w:rPr>
              <w:t>Accroître les niveaux de littératie des élèves dans toute l’école, tant en anglais qu’en français.</w:t>
            </w:r>
          </w:p>
        </w:tc>
      </w:tr>
      <w:tr w:rsidR="00EA29E0" w:rsidRPr="004B4074" w14:paraId="35AF771A" w14:textId="77777777">
        <w:trPr>
          <w:trHeight w:val="576"/>
        </w:trPr>
        <w:tc>
          <w:tcPr>
            <w:tcW w:w="2065" w:type="dxa"/>
            <w:tcBorders>
              <w:right w:val="single" w:sz="4" w:space="0" w:color="FFFFFF"/>
            </w:tcBorders>
            <w:shd w:val="clear" w:color="auto" w:fill="C00000"/>
            <w:vAlign w:val="center"/>
          </w:tcPr>
          <w:p w14:paraId="35AF7712" w14:textId="77777777" w:rsidR="00EA29E0" w:rsidRPr="004B4074" w:rsidRDefault="00CC43E9" w:rsidP="009D7EBE">
            <w:pPr>
              <w:pBdr>
                <w:top w:val="nil"/>
                <w:left w:val="nil"/>
                <w:bottom w:val="nil"/>
                <w:right w:val="nil"/>
                <w:between w:val="nil"/>
              </w:pBdr>
              <w:jc w:val="center"/>
              <w:rPr>
                <w:rFonts w:ascii="Arial Narrow" w:eastAsia="Quattrocento Sans" w:hAnsi="Arial Narrow" w:cs="Quattrocento Sans"/>
                <w:color w:val="000000"/>
                <w:sz w:val="18"/>
                <w:szCs w:val="18"/>
              </w:rPr>
            </w:pPr>
            <w:r w:rsidRPr="004B4074">
              <w:rPr>
                <w:rFonts w:ascii="Arial Narrow" w:hAnsi="Arial Narrow"/>
                <w:b/>
                <w:color w:val="FFFFFF"/>
              </w:rPr>
              <w:t>OBJECTIF/ORIENTATION DU MEQ</w:t>
            </w:r>
          </w:p>
          <w:p w14:paraId="35AF7713" w14:textId="77777777" w:rsidR="00EA29E0" w:rsidRPr="004B4074" w:rsidRDefault="00EA29E0" w:rsidP="009D7EBE">
            <w:pPr>
              <w:jc w:val="center"/>
              <w:rPr>
                <w:rFonts w:ascii="Arial Narrow" w:hAnsi="Arial Narrow"/>
              </w:rPr>
            </w:pPr>
          </w:p>
        </w:tc>
        <w:tc>
          <w:tcPr>
            <w:tcW w:w="2340" w:type="dxa"/>
            <w:tcBorders>
              <w:left w:val="single" w:sz="4" w:space="0" w:color="FFFFFF"/>
              <w:right w:val="single" w:sz="4" w:space="0" w:color="FFFFFF"/>
            </w:tcBorders>
            <w:shd w:val="clear" w:color="auto" w:fill="C00000"/>
            <w:vAlign w:val="center"/>
          </w:tcPr>
          <w:p w14:paraId="35AF7714" w14:textId="77777777" w:rsidR="00EA29E0" w:rsidRPr="004B4074" w:rsidRDefault="00CC43E9" w:rsidP="009D7EBE">
            <w:pPr>
              <w:pBdr>
                <w:top w:val="nil"/>
                <w:left w:val="nil"/>
                <w:bottom w:val="nil"/>
                <w:right w:val="nil"/>
                <w:between w:val="nil"/>
              </w:pBdr>
              <w:jc w:val="center"/>
              <w:rPr>
                <w:rFonts w:ascii="Arial Narrow" w:eastAsia="Quattrocento Sans" w:hAnsi="Arial Narrow" w:cs="Quattrocento Sans"/>
                <w:color w:val="000000"/>
                <w:sz w:val="18"/>
                <w:szCs w:val="18"/>
              </w:rPr>
            </w:pPr>
            <w:r w:rsidRPr="004B4074">
              <w:rPr>
                <w:rFonts w:ascii="Arial Narrow" w:hAnsi="Arial Narrow"/>
                <w:b/>
                <w:color w:val="FFFFFF"/>
              </w:rPr>
              <w:t>OBJECTIF/ORIENTATION DE LA CSSWL</w:t>
            </w:r>
          </w:p>
          <w:p w14:paraId="35AF7715" w14:textId="77777777" w:rsidR="00EA29E0" w:rsidRPr="004B4074" w:rsidRDefault="00EA29E0" w:rsidP="009D7EBE">
            <w:pPr>
              <w:jc w:val="center"/>
              <w:rPr>
                <w:rFonts w:ascii="Arial Narrow" w:hAnsi="Arial Narrow"/>
              </w:rPr>
            </w:pPr>
          </w:p>
        </w:tc>
        <w:tc>
          <w:tcPr>
            <w:tcW w:w="6750" w:type="dxa"/>
            <w:tcBorders>
              <w:left w:val="single" w:sz="4" w:space="0" w:color="FFFFFF"/>
              <w:right w:val="single" w:sz="4" w:space="0" w:color="FFFFFF"/>
            </w:tcBorders>
            <w:shd w:val="clear" w:color="auto" w:fill="C00000"/>
            <w:vAlign w:val="center"/>
          </w:tcPr>
          <w:p w14:paraId="35AF7716" w14:textId="77777777" w:rsidR="00EA29E0" w:rsidRPr="004B4074" w:rsidRDefault="00CC43E9" w:rsidP="009D7EBE">
            <w:pPr>
              <w:jc w:val="center"/>
              <w:rPr>
                <w:rFonts w:ascii="Arial Narrow" w:hAnsi="Arial Narrow"/>
              </w:rPr>
            </w:pPr>
            <w:r w:rsidRPr="004B4074">
              <w:rPr>
                <w:rFonts w:ascii="Arial Narrow" w:hAnsi="Arial Narrow"/>
                <w:b/>
                <w:color w:val="FFFFFF"/>
              </w:rPr>
              <w:t>OBJECTIF DE L’ÉCOLE/DU CENTRE</w:t>
            </w:r>
          </w:p>
        </w:tc>
        <w:tc>
          <w:tcPr>
            <w:tcW w:w="2070" w:type="dxa"/>
            <w:tcBorders>
              <w:left w:val="single" w:sz="4" w:space="0" w:color="FFFFFF"/>
              <w:right w:val="single" w:sz="4" w:space="0" w:color="FFFFFF"/>
            </w:tcBorders>
            <w:shd w:val="clear" w:color="auto" w:fill="C00000"/>
            <w:vAlign w:val="center"/>
          </w:tcPr>
          <w:p w14:paraId="35AF7717" w14:textId="77777777" w:rsidR="00EA29E0" w:rsidRPr="004B4074" w:rsidRDefault="00CC43E9" w:rsidP="009D7EBE">
            <w:pPr>
              <w:jc w:val="center"/>
              <w:rPr>
                <w:rFonts w:ascii="Arial Narrow" w:hAnsi="Arial Narrow"/>
              </w:rPr>
            </w:pPr>
            <w:r w:rsidRPr="004B4074">
              <w:rPr>
                <w:rFonts w:ascii="Arial Narrow" w:hAnsi="Arial Narrow"/>
                <w:b/>
                <w:color w:val="FFFFFF"/>
              </w:rPr>
              <w:t>INDICATEUR(S)</w:t>
            </w:r>
          </w:p>
        </w:tc>
        <w:tc>
          <w:tcPr>
            <w:tcW w:w="2070" w:type="dxa"/>
            <w:tcBorders>
              <w:left w:val="single" w:sz="4" w:space="0" w:color="FFFFFF"/>
              <w:right w:val="single" w:sz="4" w:space="0" w:color="FFFFFF"/>
            </w:tcBorders>
            <w:shd w:val="clear" w:color="auto" w:fill="C00000"/>
            <w:vAlign w:val="center"/>
          </w:tcPr>
          <w:p w14:paraId="35AF7718" w14:textId="77777777" w:rsidR="00EA29E0" w:rsidRPr="004B4074" w:rsidRDefault="00CC43E9" w:rsidP="009D7EBE">
            <w:pPr>
              <w:jc w:val="center"/>
              <w:rPr>
                <w:rFonts w:ascii="Arial Narrow" w:hAnsi="Arial Narrow"/>
              </w:rPr>
            </w:pPr>
            <w:r w:rsidRPr="004B4074">
              <w:rPr>
                <w:rFonts w:ascii="Arial Narrow" w:hAnsi="Arial Narrow"/>
                <w:b/>
                <w:color w:val="FFFFFF"/>
              </w:rPr>
              <w:t>CIBLE(S)</w:t>
            </w:r>
          </w:p>
        </w:tc>
        <w:tc>
          <w:tcPr>
            <w:tcW w:w="1975" w:type="dxa"/>
            <w:tcBorders>
              <w:left w:val="single" w:sz="4" w:space="0" w:color="FFFFFF"/>
            </w:tcBorders>
            <w:shd w:val="clear" w:color="auto" w:fill="C00000"/>
            <w:vAlign w:val="center"/>
          </w:tcPr>
          <w:p w14:paraId="35AF7719" w14:textId="77777777" w:rsidR="00EA29E0" w:rsidRPr="004B4074" w:rsidRDefault="00CC43E9" w:rsidP="009D7EBE">
            <w:pPr>
              <w:jc w:val="center"/>
              <w:rPr>
                <w:rFonts w:ascii="Arial Narrow" w:hAnsi="Arial Narrow"/>
              </w:rPr>
            </w:pPr>
            <w:r w:rsidRPr="004B4074">
              <w:rPr>
                <w:rFonts w:ascii="Arial Narrow" w:hAnsi="Arial Narrow"/>
                <w:b/>
                <w:color w:val="FFFFFF"/>
              </w:rPr>
              <w:t>SUIVI</w:t>
            </w:r>
          </w:p>
        </w:tc>
      </w:tr>
      <w:tr w:rsidR="00EA29E0" w:rsidRPr="004B4074" w14:paraId="35AF7727" w14:textId="77777777">
        <w:trPr>
          <w:trHeight w:val="1872"/>
        </w:trPr>
        <w:tc>
          <w:tcPr>
            <w:tcW w:w="2065" w:type="dxa"/>
            <w:vAlign w:val="center"/>
          </w:tcPr>
          <w:p w14:paraId="35AF771B" w14:textId="77777777" w:rsidR="00EA29E0" w:rsidRPr="004B4074" w:rsidRDefault="00CC43E9" w:rsidP="009D7EBE">
            <w:pPr>
              <w:rPr>
                <w:rFonts w:ascii="Arial Narrow" w:eastAsia="Arial Narrow" w:hAnsi="Arial Narrow" w:cs="Arial Narrow"/>
              </w:rPr>
            </w:pPr>
            <w:r w:rsidRPr="004B4074">
              <w:rPr>
                <w:rFonts w:ascii="Arial Narrow" w:hAnsi="Arial Narrow"/>
                <w:sz w:val="22"/>
              </w:rPr>
              <w:t>Objectif 1 du MEQ</w:t>
            </w:r>
          </w:p>
        </w:tc>
        <w:tc>
          <w:tcPr>
            <w:tcW w:w="2340" w:type="dxa"/>
            <w:vAlign w:val="center"/>
          </w:tcPr>
          <w:p w14:paraId="35AF771C" w14:textId="77777777" w:rsidR="00EA29E0" w:rsidRPr="004B4074" w:rsidRDefault="00CC43E9" w:rsidP="009D7EBE">
            <w:pPr>
              <w:rPr>
                <w:rFonts w:ascii="Arial Narrow" w:eastAsia="Arial Narrow" w:hAnsi="Arial Narrow" w:cs="Arial Narrow"/>
              </w:rPr>
            </w:pPr>
            <w:r w:rsidRPr="004B4074">
              <w:rPr>
                <w:rFonts w:ascii="Arial Narrow" w:hAnsi="Arial Narrow"/>
                <w:sz w:val="22"/>
              </w:rPr>
              <w:t>S.O.</w:t>
            </w:r>
          </w:p>
        </w:tc>
        <w:tc>
          <w:tcPr>
            <w:tcW w:w="6750" w:type="dxa"/>
          </w:tcPr>
          <w:p w14:paraId="35AF771D" w14:textId="77777777" w:rsidR="00EA29E0" w:rsidRPr="004B4074" w:rsidRDefault="00CC43E9" w:rsidP="009D7EBE">
            <w:pPr>
              <w:rPr>
                <w:rFonts w:ascii="Arial Narrow" w:hAnsi="Arial Narrow"/>
              </w:rPr>
            </w:pPr>
            <w:r w:rsidRPr="004B4074">
              <w:rPr>
                <w:rFonts w:ascii="Arial Narrow" w:hAnsi="Arial Narrow"/>
              </w:rPr>
              <w:t xml:space="preserve">Réduire le pourcentage d’élèves en situation critique et à risque en ELA et FLS. </w:t>
            </w:r>
          </w:p>
        </w:tc>
        <w:tc>
          <w:tcPr>
            <w:tcW w:w="2070" w:type="dxa"/>
          </w:tcPr>
          <w:p w14:paraId="35AF771E" w14:textId="77777777" w:rsidR="00EA29E0" w:rsidRPr="004B4074" w:rsidRDefault="00CC43E9" w:rsidP="009D7EBE">
            <w:pPr>
              <w:rPr>
                <w:rFonts w:ascii="Arial Narrow" w:hAnsi="Arial Narrow"/>
              </w:rPr>
            </w:pPr>
            <w:r w:rsidRPr="004B4074">
              <w:rPr>
                <w:rFonts w:ascii="Arial Narrow" w:hAnsi="Arial Narrow"/>
              </w:rPr>
              <w:t>Résultats DIBELS</w:t>
            </w:r>
          </w:p>
          <w:p w14:paraId="35AF771F" w14:textId="77777777" w:rsidR="00EA29E0" w:rsidRPr="004B4074" w:rsidRDefault="00CC43E9" w:rsidP="009D7EBE">
            <w:pPr>
              <w:rPr>
                <w:rFonts w:ascii="Arial Narrow" w:hAnsi="Arial Narrow"/>
              </w:rPr>
            </w:pPr>
            <w:r w:rsidRPr="004B4074">
              <w:rPr>
                <w:rFonts w:ascii="Arial Narrow" w:hAnsi="Arial Narrow"/>
              </w:rPr>
              <w:t>Résultats aux évaluations de fin d’année</w:t>
            </w:r>
          </w:p>
          <w:p w14:paraId="35AF7720" w14:textId="77777777" w:rsidR="00EA29E0" w:rsidRPr="004B4074" w:rsidRDefault="00CC43E9" w:rsidP="009D7EBE">
            <w:pPr>
              <w:rPr>
                <w:rFonts w:ascii="Arial Narrow" w:hAnsi="Arial Narrow"/>
              </w:rPr>
            </w:pPr>
            <w:r w:rsidRPr="004B4074">
              <w:rPr>
                <w:rFonts w:ascii="Arial Narrow" w:hAnsi="Arial Narrow"/>
              </w:rPr>
              <w:t>Données extraites de D-Vision.</w:t>
            </w:r>
          </w:p>
          <w:p w14:paraId="35AF7721" w14:textId="77777777" w:rsidR="00EA29E0" w:rsidRPr="004B4074" w:rsidRDefault="00CC43E9" w:rsidP="009D7EBE">
            <w:pPr>
              <w:rPr>
                <w:rFonts w:ascii="Arial Narrow" w:hAnsi="Arial Narrow"/>
              </w:rPr>
            </w:pPr>
            <w:r w:rsidRPr="004B4074">
              <w:rPr>
                <w:rFonts w:ascii="Arial Narrow" w:hAnsi="Arial Narrow"/>
              </w:rPr>
              <w:t>GB+</w:t>
            </w:r>
          </w:p>
        </w:tc>
        <w:tc>
          <w:tcPr>
            <w:tcW w:w="2070" w:type="dxa"/>
          </w:tcPr>
          <w:p w14:paraId="35AF7722" w14:textId="77777777" w:rsidR="00EA29E0" w:rsidRPr="004B4074" w:rsidRDefault="00CC43E9" w:rsidP="009D7EBE">
            <w:pPr>
              <w:rPr>
                <w:rFonts w:ascii="Arial Narrow" w:hAnsi="Arial Narrow"/>
              </w:rPr>
            </w:pPr>
            <w:r w:rsidRPr="004B4074">
              <w:rPr>
                <w:rFonts w:ascii="Arial Narrow" w:hAnsi="Arial Narrow"/>
              </w:rPr>
              <w:t>Réduction de 5 % du nombre d’élèves en situation critique et à risque.</w:t>
            </w:r>
          </w:p>
        </w:tc>
        <w:tc>
          <w:tcPr>
            <w:tcW w:w="1975" w:type="dxa"/>
          </w:tcPr>
          <w:p w14:paraId="35AF7723" w14:textId="77777777" w:rsidR="00EA29E0" w:rsidRPr="004B4074" w:rsidRDefault="00CC43E9" w:rsidP="009D7EBE">
            <w:pPr>
              <w:rPr>
                <w:rFonts w:ascii="Arial Narrow" w:hAnsi="Arial Narrow"/>
              </w:rPr>
            </w:pPr>
            <w:r w:rsidRPr="004B4074">
              <w:rPr>
                <w:rFonts w:ascii="Arial Narrow" w:hAnsi="Arial Narrow"/>
              </w:rPr>
              <w:t>La direction surveillera les tableaux de bord D-Vision une fois par année, à la fin de l’année.</w:t>
            </w:r>
          </w:p>
          <w:p w14:paraId="35AF7724" w14:textId="77777777" w:rsidR="00EA29E0" w:rsidRPr="004B4074" w:rsidRDefault="00CC43E9" w:rsidP="009D7EBE">
            <w:pPr>
              <w:rPr>
                <w:rFonts w:ascii="Arial Narrow" w:hAnsi="Arial Narrow"/>
              </w:rPr>
            </w:pPr>
            <w:r w:rsidRPr="004B4074">
              <w:rPr>
                <w:rFonts w:ascii="Arial Narrow" w:hAnsi="Arial Narrow"/>
              </w:rPr>
              <w:t>Les enseignantes et les enseignants et la direction surveilleront les résultats DIBELS trois fois par année.</w:t>
            </w:r>
          </w:p>
          <w:p w14:paraId="35AF7725" w14:textId="77777777" w:rsidR="00EA29E0" w:rsidRPr="004B4074" w:rsidRDefault="00CC43E9" w:rsidP="009D7EBE">
            <w:pPr>
              <w:rPr>
                <w:rFonts w:ascii="Arial Narrow" w:hAnsi="Arial Narrow"/>
              </w:rPr>
            </w:pPr>
            <w:r w:rsidRPr="004B4074">
              <w:rPr>
                <w:rFonts w:ascii="Arial Narrow" w:hAnsi="Arial Narrow"/>
              </w:rPr>
              <w:t>Suivi des élèves ayant un plan d’intervention par le comité établi au niveau de l’école pour les élèves ayant des besoins particuliers.</w:t>
            </w:r>
          </w:p>
          <w:p w14:paraId="35AF7726" w14:textId="77777777" w:rsidR="00EA29E0" w:rsidRPr="004B4074" w:rsidRDefault="00EA29E0" w:rsidP="009D7EBE">
            <w:pPr>
              <w:rPr>
                <w:rFonts w:ascii="Arial Narrow" w:hAnsi="Arial Narrow"/>
              </w:rPr>
            </w:pPr>
          </w:p>
        </w:tc>
      </w:tr>
    </w:tbl>
    <w:p w14:paraId="35AF772F" w14:textId="77777777" w:rsidR="00EA29E0" w:rsidRPr="004B4074" w:rsidRDefault="00EA29E0" w:rsidP="009D7EBE">
      <w:pPr>
        <w:rPr>
          <w:rFonts w:ascii="Arial Narrow" w:hAnsi="Arial Narrow"/>
        </w:rPr>
      </w:pPr>
    </w:p>
    <w:p w14:paraId="35AF7730" w14:textId="77777777" w:rsidR="00EA29E0" w:rsidRPr="004B4074" w:rsidRDefault="00EA29E0" w:rsidP="009D7EBE">
      <w:pPr>
        <w:rPr>
          <w:rFonts w:ascii="Arial Narrow" w:hAnsi="Arial Narrow"/>
        </w:rPr>
      </w:pPr>
    </w:p>
    <w:p w14:paraId="35AF7732" w14:textId="77777777" w:rsidR="00EA29E0" w:rsidRPr="004B4074" w:rsidRDefault="00EA29E0" w:rsidP="009D7EBE">
      <w:pPr>
        <w:rPr>
          <w:rFonts w:ascii="Arial Narrow" w:hAnsi="Arial Narrow"/>
        </w:rPr>
      </w:pPr>
    </w:p>
    <w:p w14:paraId="35AF7733" w14:textId="77777777" w:rsidR="00EA29E0" w:rsidRPr="004B4074" w:rsidRDefault="00EA29E0" w:rsidP="009D7EBE">
      <w:pPr>
        <w:rPr>
          <w:rFonts w:ascii="Arial Narrow" w:hAnsi="Arial Narrow"/>
        </w:rPr>
      </w:pPr>
    </w:p>
    <w:tbl>
      <w:tblPr>
        <w:tblStyle w:val="aa"/>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340"/>
        <w:gridCol w:w="6750"/>
        <w:gridCol w:w="2070"/>
        <w:gridCol w:w="2070"/>
        <w:gridCol w:w="1975"/>
      </w:tblGrid>
      <w:tr w:rsidR="00EA29E0" w:rsidRPr="004B4074" w14:paraId="35AF7735" w14:textId="77777777">
        <w:trPr>
          <w:trHeight w:val="322"/>
        </w:trPr>
        <w:tc>
          <w:tcPr>
            <w:tcW w:w="17270" w:type="dxa"/>
            <w:gridSpan w:val="6"/>
            <w:shd w:val="clear" w:color="auto" w:fill="2586C1"/>
          </w:tcPr>
          <w:p w14:paraId="35AF7734" w14:textId="39D70A1F" w:rsidR="00EA29E0" w:rsidRPr="002F17FA" w:rsidRDefault="00C10D05" w:rsidP="009D7EBE">
            <w:pPr>
              <w:pStyle w:val="Titre1"/>
              <w:outlineLvl w:val="0"/>
              <w:rPr>
                <w:rFonts w:ascii="Arial Narrow" w:hAnsi="Arial Narrow"/>
                <w:b/>
                <w:bCs/>
                <w:color w:val="FFFFFF" w:themeColor="background1"/>
              </w:rPr>
            </w:pPr>
            <w:bookmarkStart w:id="111" w:name="_Toc211928191"/>
            <w:r w:rsidRPr="002F17FA">
              <w:rPr>
                <w:rFonts w:ascii="Arial Narrow" w:hAnsi="Arial Narrow"/>
                <w:b/>
                <w:bCs/>
                <w:color w:val="FFFFFF" w:themeColor="background1"/>
              </w:rPr>
              <w:lastRenderedPageBreak/>
              <w:t>ORIENTATION </w:t>
            </w:r>
            <w:r w:rsidR="002F17FA" w:rsidRPr="002F17FA">
              <w:rPr>
                <w:rFonts w:ascii="Arial Narrow" w:hAnsi="Arial Narrow"/>
                <w:b/>
                <w:bCs/>
                <w:color w:val="FFFFFF" w:themeColor="background1"/>
              </w:rPr>
              <w:t>2</w:t>
            </w:r>
            <w:r w:rsidRPr="002F17FA">
              <w:rPr>
                <w:rFonts w:ascii="Arial Narrow" w:hAnsi="Arial Narrow"/>
                <w:b/>
                <w:bCs/>
                <w:color w:val="FFFFFF" w:themeColor="background1"/>
              </w:rPr>
              <w:t xml:space="preserve"> DE L’ÉCOLE/DU CENTRE</w:t>
            </w:r>
            <w:bookmarkEnd w:id="111"/>
          </w:p>
        </w:tc>
      </w:tr>
      <w:tr w:rsidR="00EA29E0" w:rsidRPr="004B4074" w14:paraId="35AF7737" w14:textId="77777777">
        <w:trPr>
          <w:trHeight w:val="576"/>
        </w:trPr>
        <w:tc>
          <w:tcPr>
            <w:tcW w:w="17270" w:type="dxa"/>
            <w:gridSpan w:val="6"/>
            <w:tcBorders>
              <w:bottom w:val="single" w:sz="4" w:space="0" w:color="000000"/>
            </w:tcBorders>
            <w:vAlign w:val="center"/>
          </w:tcPr>
          <w:p w14:paraId="35AF7736" w14:textId="77777777" w:rsidR="00EA29E0" w:rsidRPr="004B4074" w:rsidRDefault="00CC43E9" w:rsidP="009D7EBE">
            <w:pPr>
              <w:rPr>
                <w:rFonts w:ascii="Arial Narrow" w:hAnsi="Arial Narrow"/>
              </w:rPr>
            </w:pPr>
            <w:r w:rsidRPr="004B4074">
              <w:rPr>
                <w:rFonts w:ascii="Arial Narrow" w:hAnsi="Arial Narrow"/>
              </w:rPr>
              <w:t>Accroître le taux de réussite aux examens finaux du ministère en 4</w:t>
            </w:r>
            <w:r w:rsidRPr="004B4074">
              <w:rPr>
                <w:rFonts w:ascii="Arial Narrow" w:hAnsi="Arial Narrow"/>
                <w:vertAlign w:val="superscript"/>
              </w:rPr>
              <w:t>e</w:t>
            </w:r>
            <w:r w:rsidRPr="004B4074">
              <w:rPr>
                <w:rFonts w:ascii="Arial Narrow" w:hAnsi="Arial Narrow"/>
              </w:rPr>
              <w:t xml:space="preserve"> et 5</w:t>
            </w:r>
            <w:r w:rsidRPr="004B4074">
              <w:rPr>
                <w:rFonts w:ascii="Arial Narrow" w:hAnsi="Arial Narrow"/>
                <w:vertAlign w:val="superscript"/>
              </w:rPr>
              <w:t>e</w:t>
            </w:r>
            <w:r w:rsidRPr="004B4074">
              <w:rPr>
                <w:rFonts w:ascii="Arial Narrow" w:hAnsi="Arial Narrow"/>
              </w:rPr>
              <w:t xml:space="preserve"> secondaire.</w:t>
            </w:r>
          </w:p>
        </w:tc>
      </w:tr>
      <w:tr w:rsidR="00EA29E0" w:rsidRPr="004B4074" w14:paraId="35AF7740" w14:textId="77777777">
        <w:trPr>
          <w:trHeight w:val="576"/>
        </w:trPr>
        <w:tc>
          <w:tcPr>
            <w:tcW w:w="2065" w:type="dxa"/>
            <w:tcBorders>
              <w:right w:val="single" w:sz="4" w:space="0" w:color="FFFFFF"/>
            </w:tcBorders>
            <w:shd w:val="clear" w:color="auto" w:fill="C00000"/>
            <w:vAlign w:val="center"/>
          </w:tcPr>
          <w:p w14:paraId="35AF7738" w14:textId="77777777" w:rsidR="00EA29E0" w:rsidRPr="004B4074" w:rsidRDefault="00CC43E9" w:rsidP="009D7EBE">
            <w:pPr>
              <w:pBdr>
                <w:top w:val="nil"/>
                <w:left w:val="nil"/>
                <w:bottom w:val="nil"/>
                <w:right w:val="nil"/>
                <w:between w:val="nil"/>
              </w:pBdr>
              <w:jc w:val="center"/>
              <w:rPr>
                <w:rFonts w:ascii="Arial Narrow" w:eastAsia="Quattrocento Sans" w:hAnsi="Arial Narrow" w:cs="Quattrocento Sans"/>
                <w:color w:val="000000"/>
                <w:sz w:val="18"/>
                <w:szCs w:val="18"/>
              </w:rPr>
            </w:pPr>
            <w:r w:rsidRPr="004B4074">
              <w:rPr>
                <w:rFonts w:ascii="Arial Narrow" w:hAnsi="Arial Narrow"/>
                <w:b/>
                <w:color w:val="FFFFFF"/>
              </w:rPr>
              <w:t>OBJECTIF/ORIENTATION DU MEQ</w:t>
            </w:r>
          </w:p>
          <w:p w14:paraId="35AF7739" w14:textId="77777777" w:rsidR="00EA29E0" w:rsidRPr="004B4074" w:rsidRDefault="00EA29E0" w:rsidP="009D7EBE">
            <w:pPr>
              <w:jc w:val="center"/>
              <w:rPr>
                <w:rFonts w:ascii="Arial Narrow" w:hAnsi="Arial Narrow"/>
              </w:rPr>
            </w:pPr>
          </w:p>
        </w:tc>
        <w:tc>
          <w:tcPr>
            <w:tcW w:w="2340" w:type="dxa"/>
            <w:tcBorders>
              <w:left w:val="single" w:sz="4" w:space="0" w:color="FFFFFF"/>
              <w:right w:val="single" w:sz="4" w:space="0" w:color="FFFFFF"/>
            </w:tcBorders>
            <w:shd w:val="clear" w:color="auto" w:fill="C00000"/>
            <w:vAlign w:val="center"/>
          </w:tcPr>
          <w:p w14:paraId="35AF773A" w14:textId="77777777" w:rsidR="00EA29E0" w:rsidRPr="004B4074" w:rsidRDefault="00CC43E9" w:rsidP="009D7EBE">
            <w:pPr>
              <w:pBdr>
                <w:top w:val="nil"/>
                <w:left w:val="nil"/>
                <w:bottom w:val="nil"/>
                <w:right w:val="nil"/>
                <w:between w:val="nil"/>
              </w:pBdr>
              <w:jc w:val="center"/>
              <w:rPr>
                <w:rFonts w:ascii="Arial Narrow" w:eastAsia="Quattrocento Sans" w:hAnsi="Arial Narrow" w:cs="Quattrocento Sans"/>
                <w:color w:val="000000"/>
                <w:sz w:val="18"/>
                <w:szCs w:val="18"/>
              </w:rPr>
            </w:pPr>
            <w:r w:rsidRPr="004B4074">
              <w:rPr>
                <w:rFonts w:ascii="Arial Narrow" w:hAnsi="Arial Narrow"/>
                <w:b/>
                <w:color w:val="FFFFFF"/>
              </w:rPr>
              <w:t>OBJECTIF/ORIENTATION DE LA CSSWL</w:t>
            </w:r>
          </w:p>
          <w:p w14:paraId="35AF773B" w14:textId="77777777" w:rsidR="00EA29E0" w:rsidRPr="004B4074" w:rsidRDefault="00EA29E0" w:rsidP="009D7EBE">
            <w:pPr>
              <w:jc w:val="center"/>
              <w:rPr>
                <w:rFonts w:ascii="Arial Narrow" w:hAnsi="Arial Narrow"/>
              </w:rPr>
            </w:pPr>
          </w:p>
        </w:tc>
        <w:tc>
          <w:tcPr>
            <w:tcW w:w="6750" w:type="dxa"/>
            <w:tcBorders>
              <w:left w:val="single" w:sz="4" w:space="0" w:color="FFFFFF"/>
              <w:right w:val="single" w:sz="4" w:space="0" w:color="FFFFFF"/>
            </w:tcBorders>
            <w:shd w:val="clear" w:color="auto" w:fill="C00000"/>
            <w:vAlign w:val="center"/>
          </w:tcPr>
          <w:p w14:paraId="35AF773C" w14:textId="77777777" w:rsidR="00EA29E0" w:rsidRPr="004B4074" w:rsidRDefault="00CC43E9" w:rsidP="009D7EBE">
            <w:pPr>
              <w:jc w:val="center"/>
              <w:rPr>
                <w:rFonts w:ascii="Arial Narrow" w:hAnsi="Arial Narrow"/>
              </w:rPr>
            </w:pPr>
            <w:r w:rsidRPr="004B4074">
              <w:rPr>
                <w:rFonts w:ascii="Arial Narrow" w:hAnsi="Arial Narrow"/>
                <w:b/>
                <w:color w:val="FFFFFF"/>
              </w:rPr>
              <w:t>OBJECTIF DE L’ÉCOLE/DU CENTRE</w:t>
            </w:r>
          </w:p>
        </w:tc>
        <w:tc>
          <w:tcPr>
            <w:tcW w:w="2070" w:type="dxa"/>
            <w:tcBorders>
              <w:left w:val="single" w:sz="4" w:space="0" w:color="FFFFFF"/>
              <w:right w:val="single" w:sz="4" w:space="0" w:color="FFFFFF"/>
            </w:tcBorders>
            <w:shd w:val="clear" w:color="auto" w:fill="C00000"/>
            <w:vAlign w:val="center"/>
          </w:tcPr>
          <w:p w14:paraId="35AF773D" w14:textId="77777777" w:rsidR="00EA29E0" w:rsidRPr="004B4074" w:rsidRDefault="00CC43E9" w:rsidP="009D7EBE">
            <w:pPr>
              <w:jc w:val="center"/>
              <w:rPr>
                <w:rFonts w:ascii="Arial Narrow" w:hAnsi="Arial Narrow"/>
              </w:rPr>
            </w:pPr>
            <w:r w:rsidRPr="004B4074">
              <w:rPr>
                <w:rFonts w:ascii="Arial Narrow" w:hAnsi="Arial Narrow"/>
                <w:b/>
                <w:color w:val="FFFFFF"/>
              </w:rPr>
              <w:t>INDICATEUR(S)</w:t>
            </w:r>
          </w:p>
        </w:tc>
        <w:tc>
          <w:tcPr>
            <w:tcW w:w="2070" w:type="dxa"/>
            <w:tcBorders>
              <w:left w:val="single" w:sz="4" w:space="0" w:color="FFFFFF"/>
              <w:right w:val="single" w:sz="4" w:space="0" w:color="FFFFFF"/>
            </w:tcBorders>
            <w:shd w:val="clear" w:color="auto" w:fill="C00000"/>
            <w:vAlign w:val="center"/>
          </w:tcPr>
          <w:p w14:paraId="35AF773E" w14:textId="77777777" w:rsidR="00EA29E0" w:rsidRPr="004B4074" w:rsidRDefault="00CC43E9" w:rsidP="009D7EBE">
            <w:pPr>
              <w:jc w:val="center"/>
              <w:rPr>
                <w:rFonts w:ascii="Arial Narrow" w:hAnsi="Arial Narrow"/>
              </w:rPr>
            </w:pPr>
            <w:r w:rsidRPr="004B4074">
              <w:rPr>
                <w:rFonts w:ascii="Arial Narrow" w:hAnsi="Arial Narrow"/>
                <w:b/>
                <w:color w:val="FFFFFF"/>
              </w:rPr>
              <w:t>CIBLE(S)</w:t>
            </w:r>
          </w:p>
        </w:tc>
        <w:tc>
          <w:tcPr>
            <w:tcW w:w="1975" w:type="dxa"/>
            <w:tcBorders>
              <w:left w:val="single" w:sz="4" w:space="0" w:color="FFFFFF"/>
            </w:tcBorders>
            <w:shd w:val="clear" w:color="auto" w:fill="C00000"/>
            <w:vAlign w:val="center"/>
          </w:tcPr>
          <w:p w14:paraId="35AF773F" w14:textId="77777777" w:rsidR="00EA29E0" w:rsidRPr="004B4074" w:rsidRDefault="00CC43E9" w:rsidP="009D7EBE">
            <w:pPr>
              <w:jc w:val="center"/>
              <w:rPr>
                <w:rFonts w:ascii="Arial Narrow" w:hAnsi="Arial Narrow"/>
              </w:rPr>
            </w:pPr>
            <w:r w:rsidRPr="004B4074">
              <w:rPr>
                <w:rFonts w:ascii="Arial Narrow" w:hAnsi="Arial Narrow"/>
                <w:b/>
                <w:color w:val="FFFFFF"/>
              </w:rPr>
              <w:t>SUIVI</w:t>
            </w:r>
          </w:p>
        </w:tc>
      </w:tr>
      <w:tr w:rsidR="00EA29E0" w:rsidRPr="004B4074" w14:paraId="35AF774C" w14:textId="77777777">
        <w:trPr>
          <w:trHeight w:val="1872"/>
        </w:trPr>
        <w:tc>
          <w:tcPr>
            <w:tcW w:w="2065" w:type="dxa"/>
            <w:vAlign w:val="center"/>
          </w:tcPr>
          <w:p w14:paraId="35AF7741" w14:textId="77777777" w:rsidR="00EA29E0" w:rsidRPr="004B4074" w:rsidRDefault="00CC43E9" w:rsidP="009D7EBE">
            <w:pPr>
              <w:rPr>
                <w:rFonts w:ascii="Arial Narrow" w:eastAsia="Arial Narrow" w:hAnsi="Arial Narrow" w:cs="Arial Narrow"/>
              </w:rPr>
            </w:pPr>
            <w:r w:rsidRPr="004B4074">
              <w:rPr>
                <w:rFonts w:ascii="Arial Narrow" w:hAnsi="Arial Narrow"/>
                <w:sz w:val="22"/>
              </w:rPr>
              <w:t>Objectif 2 du MEQ</w:t>
            </w:r>
          </w:p>
        </w:tc>
        <w:tc>
          <w:tcPr>
            <w:tcW w:w="2340" w:type="dxa"/>
            <w:vAlign w:val="center"/>
          </w:tcPr>
          <w:p w14:paraId="35AF7742" w14:textId="449AA8EA" w:rsidR="00EA29E0" w:rsidRPr="004B4074" w:rsidRDefault="00CC43E9" w:rsidP="009D7EBE">
            <w:pPr>
              <w:rPr>
                <w:rFonts w:ascii="Arial Narrow" w:eastAsia="Arial Narrow" w:hAnsi="Arial Narrow" w:cs="Arial Narrow"/>
              </w:rPr>
            </w:pPr>
            <w:r w:rsidRPr="004B4074">
              <w:rPr>
                <w:rFonts w:ascii="Arial Narrow" w:hAnsi="Arial Narrow"/>
                <w:sz w:val="22"/>
              </w:rPr>
              <w:t xml:space="preserve">Objectif 3 </w:t>
            </w:r>
            <w:r w:rsidR="001C7C29">
              <w:rPr>
                <w:rFonts w:ascii="Arial Narrow" w:hAnsi="Arial Narrow"/>
                <w:sz w:val="22"/>
              </w:rPr>
              <w:t>de la CS</w:t>
            </w:r>
            <w:r w:rsidRPr="004B4074">
              <w:rPr>
                <w:rFonts w:ascii="Arial Narrow" w:hAnsi="Arial Narrow"/>
                <w:sz w:val="22"/>
              </w:rPr>
              <w:t>SWL</w:t>
            </w:r>
          </w:p>
        </w:tc>
        <w:tc>
          <w:tcPr>
            <w:tcW w:w="6750" w:type="dxa"/>
          </w:tcPr>
          <w:p w14:paraId="35AF7743" w14:textId="77777777" w:rsidR="00EA29E0" w:rsidRPr="004B4074" w:rsidRDefault="00CC43E9" w:rsidP="009D7EBE">
            <w:pPr>
              <w:rPr>
                <w:rFonts w:ascii="Arial Narrow" w:hAnsi="Arial Narrow"/>
              </w:rPr>
            </w:pPr>
            <w:r w:rsidRPr="004B4074">
              <w:rPr>
                <w:rFonts w:ascii="Arial Narrow" w:hAnsi="Arial Narrow"/>
              </w:rPr>
              <w:t>Accroître les résultats aux épreuves du MEQ dans toutes les matières de base.</w:t>
            </w:r>
          </w:p>
        </w:tc>
        <w:tc>
          <w:tcPr>
            <w:tcW w:w="2070" w:type="dxa"/>
          </w:tcPr>
          <w:p w14:paraId="35AF7744" w14:textId="77777777" w:rsidR="00EA29E0" w:rsidRPr="004B4074" w:rsidRDefault="00CC43E9" w:rsidP="009D7EBE">
            <w:pPr>
              <w:rPr>
                <w:rFonts w:ascii="Arial Narrow" w:hAnsi="Arial Narrow"/>
              </w:rPr>
            </w:pPr>
            <w:r w:rsidRPr="004B4074">
              <w:rPr>
                <w:rFonts w:ascii="Arial Narrow" w:hAnsi="Arial Narrow"/>
              </w:rPr>
              <w:t>Résultats MEQ</w:t>
            </w:r>
          </w:p>
          <w:p w14:paraId="35AF7745" w14:textId="77777777" w:rsidR="00EA29E0" w:rsidRPr="004B4074" w:rsidRDefault="00CC43E9" w:rsidP="009D7EBE">
            <w:pPr>
              <w:rPr>
                <w:rFonts w:ascii="Arial Narrow" w:hAnsi="Arial Narrow"/>
              </w:rPr>
            </w:pPr>
            <w:r w:rsidRPr="004B4074">
              <w:rPr>
                <w:rFonts w:ascii="Arial Narrow" w:hAnsi="Arial Narrow"/>
              </w:rPr>
              <w:t>Résultats obtenus en classe par étape</w:t>
            </w:r>
          </w:p>
          <w:p w14:paraId="35AF7746" w14:textId="77777777" w:rsidR="00EA29E0" w:rsidRPr="004B4074" w:rsidRDefault="00CC43E9" w:rsidP="009D7EBE">
            <w:pPr>
              <w:rPr>
                <w:rFonts w:ascii="Arial Narrow" w:hAnsi="Arial Narrow"/>
              </w:rPr>
            </w:pPr>
            <w:r w:rsidRPr="004B4074">
              <w:rPr>
                <w:rFonts w:ascii="Arial Narrow" w:hAnsi="Arial Narrow"/>
              </w:rPr>
              <w:t>Tableau de bord des évaluations du MEQ</w:t>
            </w:r>
          </w:p>
          <w:p w14:paraId="35AF7747" w14:textId="77777777" w:rsidR="00EA29E0" w:rsidRPr="004B4074" w:rsidRDefault="00CC43E9" w:rsidP="009D7EBE">
            <w:pPr>
              <w:rPr>
                <w:rFonts w:ascii="Arial Narrow" w:hAnsi="Arial Narrow"/>
              </w:rPr>
            </w:pPr>
            <w:r w:rsidRPr="004B4074">
              <w:rPr>
                <w:rFonts w:ascii="Arial Narrow" w:hAnsi="Arial Narrow"/>
              </w:rPr>
              <w:t>Informations plus détaillées dans la 1</w:t>
            </w:r>
            <w:r w:rsidRPr="004B4074">
              <w:rPr>
                <w:rFonts w:ascii="Arial Narrow" w:hAnsi="Arial Narrow"/>
                <w:vertAlign w:val="superscript"/>
              </w:rPr>
              <w:t>re</w:t>
            </w:r>
            <w:r w:rsidRPr="004B4074">
              <w:rPr>
                <w:rFonts w:ascii="Arial Narrow" w:hAnsi="Arial Narrow"/>
              </w:rPr>
              <w:t xml:space="preserve"> communication pour les élèves ayant des difficultés</w:t>
            </w:r>
          </w:p>
        </w:tc>
        <w:tc>
          <w:tcPr>
            <w:tcW w:w="2070" w:type="dxa"/>
          </w:tcPr>
          <w:p w14:paraId="35AF7748" w14:textId="77777777" w:rsidR="00EA29E0" w:rsidRPr="004B4074" w:rsidRDefault="00CC43E9" w:rsidP="009D7EBE">
            <w:pPr>
              <w:rPr>
                <w:rFonts w:ascii="Arial Narrow" w:hAnsi="Arial Narrow"/>
              </w:rPr>
            </w:pPr>
            <w:r w:rsidRPr="004B4074">
              <w:rPr>
                <w:rFonts w:ascii="Arial Narrow" w:hAnsi="Arial Narrow"/>
              </w:rPr>
              <w:t>Accroître les résultats aux épreuves du MEQ de 5 % et réduire l’écart entre les résultats aux épreuves du MEQ et les résultats obtenus en classe.</w:t>
            </w:r>
          </w:p>
        </w:tc>
        <w:tc>
          <w:tcPr>
            <w:tcW w:w="1975" w:type="dxa"/>
          </w:tcPr>
          <w:p w14:paraId="35AF7749" w14:textId="77777777" w:rsidR="00EA29E0" w:rsidRPr="004B4074" w:rsidRDefault="00CC43E9" w:rsidP="009D7EBE">
            <w:pPr>
              <w:rPr>
                <w:rFonts w:ascii="Arial Narrow" w:hAnsi="Arial Narrow"/>
              </w:rPr>
            </w:pPr>
            <w:r w:rsidRPr="004B4074">
              <w:rPr>
                <w:rFonts w:ascii="Arial Narrow" w:hAnsi="Arial Narrow"/>
              </w:rPr>
              <w:t>Réunions dédiées des services de l’école visant à partager les meilleures pratiques et harmoniser le programme.</w:t>
            </w:r>
          </w:p>
          <w:p w14:paraId="35AF774A" w14:textId="77777777" w:rsidR="00EA29E0" w:rsidRPr="004B4074" w:rsidRDefault="00CC43E9" w:rsidP="009D7EBE">
            <w:pPr>
              <w:rPr>
                <w:rFonts w:ascii="Arial Narrow" w:hAnsi="Arial Narrow"/>
              </w:rPr>
            </w:pPr>
            <w:r w:rsidRPr="004B4074">
              <w:rPr>
                <w:rFonts w:ascii="Arial Narrow" w:hAnsi="Arial Narrow"/>
              </w:rPr>
              <w:t>Données de D-Vision.</w:t>
            </w:r>
          </w:p>
          <w:p w14:paraId="35AF774B" w14:textId="2DA56CE9" w:rsidR="00EA29E0" w:rsidRPr="004B4074" w:rsidRDefault="00CC43E9" w:rsidP="009D7EBE">
            <w:pPr>
              <w:rPr>
                <w:rFonts w:ascii="Arial Narrow" w:hAnsi="Arial Narrow"/>
              </w:rPr>
            </w:pPr>
            <w:r w:rsidRPr="004B4074">
              <w:rPr>
                <w:rFonts w:ascii="Arial Narrow" w:hAnsi="Arial Narrow"/>
              </w:rPr>
              <w:t xml:space="preserve">Données sur les notes dans </w:t>
            </w:r>
            <w:proofErr w:type="spellStart"/>
            <w:r w:rsidRPr="004B4074">
              <w:rPr>
                <w:rFonts w:ascii="Arial Narrow" w:hAnsi="Arial Narrow"/>
              </w:rPr>
              <w:t>Moza</w:t>
            </w:r>
            <w:r w:rsidR="004F0D0F">
              <w:rPr>
                <w:rFonts w:ascii="Arial Narrow" w:hAnsi="Arial Narrow"/>
              </w:rPr>
              <w:t>ï</w:t>
            </w:r>
            <w:r w:rsidRPr="004B4074">
              <w:rPr>
                <w:rFonts w:ascii="Arial Narrow" w:hAnsi="Arial Narrow"/>
              </w:rPr>
              <w:t>k</w:t>
            </w:r>
            <w:proofErr w:type="spellEnd"/>
            <w:r w:rsidRPr="004B4074">
              <w:rPr>
                <w:rFonts w:ascii="Arial Narrow" w:hAnsi="Arial Narrow"/>
              </w:rPr>
              <w:t>, par étape.</w:t>
            </w:r>
          </w:p>
        </w:tc>
      </w:tr>
    </w:tbl>
    <w:p w14:paraId="35AF774D" w14:textId="77777777" w:rsidR="00EA29E0" w:rsidRPr="004B4074" w:rsidRDefault="00EA29E0" w:rsidP="009D7EBE">
      <w:pPr>
        <w:rPr>
          <w:rFonts w:ascii="Arial Narrow" w:hAnsi="Arial Narrow"/>
        </w:rPr>
      </w:pPr>
    </w:p>
    <w:p w14:paraId="35AF774E" w14:textId="77777777" w:rsidR="00EA29E0" w:rsidRPr="004B4074" w:rsidRDefault="00EA29E0" w:rsidP="009D7EBE">
      <w:pPr>
        <w:rPr>
          <w:rFonts w:ascii="Arial Narrow" w:hAnsi="Arial Narrow"/>
        </w:rPr>
      </w:pPr>
    </w:p>
    <w:p w14:paraId="35AF774F" w14:textId="77777777" w:rsidR="00EA29E0" w:rsidRPr="004B4074" w:rsidRDefault="00EA29E0" w:rsidP="009D7EBE">
      <w:pPr>
        <w:rPr>
          <w:rFonts w:ascii="Arial Narrow" w:hAnsi="Arial Narrow"/>
        </w:rPr>
      </w:pPr>
    </w:p>
    <w:p w14:paraId="35AF7750" w14:textId="77777777" w:rsidR="00EA29E0" w:rsidRPr="004B4074" w:rsidRDefault="00EA29E0" w:rsidP="009D7EBE">
      <w:pPr>
        <w:rPr>
          <w:rFonts w:ascii="Arial Narrow" w:hAnsi="Arial Narrow"/>
        </w:rPr>
      </w:pPr>
    </w:p>
    <w:p w14:paraId="35AF7751" w14:textId="77777777" w:rsidR="00EA29E0" w:rsidRPr="004B4074" w:rsidRDefault="00EA29E0" w:rsidP="009D7EBE">
      <w:pPr>
        <w:rPr>
          <w:rFonts w:ascii="Arial Narrow" w:hAnsi="Arial Narrow"/>
        </w:rPr>
      </w:pPr>
    </w:p>
    <w:p w14:paraId="35AF7752" w14:textId="77777777" w:rsidR="00EA29E0" w:rsidRPr="004B4074" w:rsidRDefault="00EA29E0" w:rsidP="009D7EBE">
      <w:pPr>
        <w:rPr>
          <w:rFonts w:ascii="Arial Narrow" w:hAnsi="Arial Narrow"/>
        </w:rPr>
      </w:pPr>
    </w:p>
    <w:p w14:paraId="35AF7753" w14:textId="77777777" w:rsidR="00EA29E0" w:rsidRPr="004B4074" w:rsidRDefault="00EA29E0" w:rsidP="009D7EBE">
      <w:pPr>
        <w:rPr>
          <w:rFonts w:ascii="Arial Narrow" w:hAnsi="Arial Narrow"/>
        </w:rPr>
      </w:pPr>
    </w:p>
    <w:p w14:paraId="35AF7754" w14:textId="77777777" w:rsidR="00EA29E0" w:rsidRPr="004B4074" w:rsidRDefault="00EA29E0" w:rsidP="009D7EBE">
      <w:pPr>
        <w:rPr>
          <w:rFonts w:ascii="Arial Narrow" w:hAnsi="Arial Narrow"/>
        </w:rPr>
      </w:pPr>
    </w:p>
    <w:p w14:paraId="35AF7755" w14:textId="77777777" w:rsidR="00EA29E0" w:rsidRPr="004B4074" w:rsidRDefault="00EA29E0" w:rsidP="009D7EBE">
      <w:pPr>
        <w:rPr>
          <w:rFonts w:ascii="Arial Narrow" w:hAnsi="Arial Narrow"/>
        </w:rPr>
      </w:pPr>
    </w:p>
    <w:p w14:paraId="35AF7756" w14:textId="77777777" w:rsidR="00EA29E0" w:rsidRPr="004B4074" w:rsidRDefault="00EA29E0" w:rsidP="009D7EBE">
      <w:pPr>
        <w:rPr>
          <w:rFonts w:ascii="Arial Narrow" w:hAnsi="Arial Narrow"/>
        </w:rPr>
      </w:pPr>
    </w:p>
    <w:p w14:paraId="35AF7757" w14:textId="77777777" w:rsidR="00EA29E0" w:rsidRPr="004B4074" w:rsidRDefault="00EA29E0" w:rsidP="009D7EBE">
      <w:pPr>
        <w:rPr>
          <w:rFonts w:ascii="Arial Narrow" w:hAnsi="Arial Narrow"/>
        </w:rPr>
      </w:pPr>
    </w:p>
    <w:p w14:paraId="35AF7758" w14:textId="77777777" w:rsidR="00EA29E0" w:rsidRPr="004B4074" w:rsidRDefault="00EA29E0" w:rsidP="009D7EBE">
      <w:pPr>
        <w:rPr>
          <w:rFonts w:ascii="Arial Narrow" w:hAnsi="Arial Narrow"/>
        </w:rPr>
      </w:pPr>
    </w:p>
    <w:p w14:paraId="35AF7759" w14:textId="77777777" w:rsidR="00EA29E0" w:rsidRPr="004B4074" w:rsidRDefault="00EA29E0" w:rsidP="009D7EBE">
      <w:pPr>
        <w:rPr>
          <w:rFonts w:ascii="Arial Narrow" w:hAnsi="Arial Narrow"/>
        </w:rPr>
      </w:pPr>
    </w:p>
    <w:p w14:paraId="35AF775C" w14:textId="77777777" w:rsidR="00EA29E0" w:rsidRPr="004B4074" w:rsidRDefault="00EA29E0" w:rsidP="009D7EBE">
      <w:pPr>
        <w:rPr>
          <w:rFonts w:ascii="Arial Narrow" w:hAnsi="Arial Narrow"/>
        </w:rPr>
      </w:pPr>
    </w:p>
    <w:tbl>
      <w:tblPr>
        <w:tblStyle w:val="ab"/>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340"/>
        <w:gridCol w:w="6750"/>
        <w:gridCol w:w="2070"/>
        <w:gridCol w:w="2070"/>
        <w:gridCol w:w="1975"/>
      </w:tblGrid>
      <w:tr w:rsidR="00EA29E0" w:rsidRPr="004B4074" w14:paraId="35AF775E" w14:textId="77777777">
        <w:tc>
          <w:tcPr>
            <w:tcW w:w="17270" w:type="dxa"/>
            <w:gridSpan w:val="6"/>
            <w:shd w:val="clear" w:color="auto" w:fill="2586C1"/>
          </w:tcPr>
          <w:p w14:paraId="35AF775D" w14:textId="77777777" w:rsidR="00EA29E0" w:rsidRPr="002F17FA" w:rsidRDefault="00CC43E9" w:rsidP="009D7EBE">
            <w:pPr>
              <w:pStyle w:val="Titre1"/>
              <w:outlineLvl w:val="0"/>
              <w:rPr>
                <w:rFonts w:ascii="Arial Narrow" w:hAnsi="Arial Narrow"/>
                <w:b/>
                <w:bCs/>
                <w:color w:val="FFFFFF" w:themeColor="background1"/>
              </w:rPr>
            </w:pPr>
            <w:bookmarkStart w:id="112" w:name="_Toc211928192"/>
            <w:r w:rsidRPr="002F17FA">
              <w:rPr>
                <w:rFonts w:ascii="Arial Narrow" w:hAnsi="Arial Narrow"/>
                <w:b/>
                <w:bCs/>
                <w:color w:val="FFFFFF" w:themeColor="background1"/>
              </w:rPr>
              <w:t>ORIENTATION 3 DE L’ÉCOLE/DU CENTRE</w:t>
            </w:r>
            <w:bookmarkEnd w:id="112"/>
          </w:p>
        </w:tc>
      </w:tr>
      <w:tr w:rsidR="00EA29E0" w:rsidRPr="004B4074" w14:paraId="35AF7760" w14:textId="77777777">
        <w:trPr>
          <w:trHeight w:val="576"/>
        </w:trPr>
        <w:tc>
          <w:tcPr>
            <w:tcW w:w="17270" w:type="dxa"/>
            <w:gridSpan w:val="6"/>
            <w:tcBorders>
              <w:bottom w:val="single" w:sz="4" w:space="0" w:color="000000"/>
            </w:tcBorders>
            <w:vAlign w:val="center"/>
          </w:tcPr>
          <w:p w14:paraId="35AF775F" w14:textId="77777777" w:rsidR="00EA29E0" w:rsidRPr="004B4074" w:rsidRDefault="00CC43E9" w:rsidP="009D7EBE">
            <w:pPr>
              <w:rPr>
                <w:rFonts w:ascii="Arial Narrow" w:hAnsi="Arial Narrow"/>
              </w:rPr>
            </w:pPr>
            <w:r w:rsidRPr="004B4074">
              <w:rPr>
                <w:rFonts w:ascii="Arial Narrow" w:hAnsi="Arial Narrow"/>
              </w:rPr>
              <w:t>Accroître le sentiment d’appartenance des élèves à l’école.</w:t>
            </w:r>
          </w:p>
        </w:tc>
      </w:tr>
      <w:tr w:rsidR="00EA29E0" w:rsidRPr="004B4074" w14:paraId="35AF7769" w14:textId="77777777">
        <w:trPr>
          <w:trHeight w:val="576"/>
        </w:trPr>
        <w:tc>
          <w:tcPr>
            <w:tcW w:w="2065" w:type="dxa"/>
            <w:tcBorders>
              <w:right w:val="single" w:sz="4" w:space="0" w:color="FFFFFF"/>
            </w:tcBorders>
            <w:shd w:val="clear" w:color="auto" w:fill="C00000"/>
            <w:vAlign w:val="center"/>
          </w:tcPr>
          <w:p w14:paraId="35AF7761" w14:textId="77777777" w:rsidR="00EA29E0" w:rsidRPr="004B4074" w:rsidRDefault="00CC43E9" w:rsidP="009D7EBE">
            <w:pPr>
              <w:pBdr>
                <w:top w:val="nil"/>
                <w:left w:val="nil"/>
                <w:bottom w:val="nil"/>
                <w:right w:val="nil"/>
                <w:between w:val="nil"/>
              </w:pBdr>
              <w:jc w:val="center"/>
              <w:rPr>
                <w:rFonts w:ascii="Arial Narrow" w:eastAsia="Quattrocento Sans" w:hAnsi="Arial Narrow" w:cs="Quattrocento Sans"/>
                <w:color w:val="000000"/>
                <w:sz w:val="18"/>
                <w:szCs w:val="18"/>
              </w:rPr>
            </w:pPr>
            <w:r w:rsidRPr="004B4074">
              <w:rPr>
                <w:rFonts w:ascii="Arial Narrow" w:hAnsi="Arial Narrow"/>
                <w:b/>
                <w:color w:val="FFFFFF"/>
              </w:rPr>
              <w:t>OBJECTIF/ORIENTATION DU MEQ</w:t>
            </w:r>
          </w:p>
          <w:p w14:paraId="35AF7762" w14:textId="77777777" w:rsidR="00EA29E0" w:rsidRPr="004B4074" w:rsidRDefault="00EA29E0" w:rsidP="009D7EBE">
            <w:pPr>
              <w:jc w:val="center"/>
              <w:rPr>
                <w:rFonts w:ascii="Arial Narrow" w:hAnsi="Arial Narrow"/>
              </w:rPr>
            </w:pPr>
          </w:p>
        </w:tc>
        <w:tc>
          <w:tcPr>
            <w:tcW w:w="2340" w:type="dxa"/>
            <w:tcBorders>
              <w:left w:val="single" w:sz="4" w:space="0" w:color="FFFFFF"/>
              <w:right w:val="single" w:sz="4" w:space="0" w:color="FFFFFF"/>
            </w:tcBorders>
            <w:shd w:val="clear" w:color="auto" w:fill="C00000"/>
            <w:vAlign w:val="center"/>
          </w:tcPr>
          <w:p w14:paraId="35AF7763" w14:textId="77777777" w:rsidR="00EA29E0" w:rsidRPr="004B4074" w:rsidRDefault="00CC43E9" w:rsidP="009D7EBE">
            <w:pPr>
              <w:pBdr>
                <w:top w:val="nil"/>
                <w:left w:val="nil"/>
                <w:bottom w:val="nil"/>
                <w:right w:val="nil"/>
                <w:between w:val="nil"/>
              </w:pBdr>
              <w:jc w:val="center"/>
              <w:rPr>
                <w:rFonts w:ascii="Arial Narrow" w:eastAsia="Quattrocento Sans" w:hAnsi="Arial Narrow" w:cs="Quattrocento Sans"/>
                <w:color w:val="000000"/>
                <w:sz w:val="18"/>
                <w:szCs w:val="18"/>
              </w:rPr>
            </w:pPr>
            <w:r w:rsidRPr="004B4074">
              <w:rPr>
                <w:rFonts w:ascii="Arial Narrow" w:hAnsi="Arial Narrow"/>
                <w:b/>
                <w:color w:val="FFFFFF"/>
              </w:rPr>
              <w:t>OBJECTIF/ORIENTATION DE LA CSSWL</w:t>
            </w:r>
          </w:p>
          <w:p w14:paraId="35AF7764" w14:textId="77777777" w:rsidR="00EA29E0" w:rsidRPr="004B4074" w:rsidRDefault="00EA29E0" w:rsidP="009D7EBE">
            <w:pPr>
              <w:jc w:val="center"/>
              <w:rPr>
                <w:rFonts w:ascii="Arial Narrow" w:hAnsi="Arial Narrow"/>
              </w:rPr>
            </w:pPr>
          </w:p>
        </w:tc>
        <w:tc>
          <w:tcPr>
            <w:tcW w:w="6750" w:type="dxa"/>
            <w:tcBorders>
              <w:left w:val="single" w:sz="4" w:space="0" w:color="FFFFFF"/>
              <w:right w:val="single" w:sz="4" w:space="0" w:color="FFFFFF"/>
            </w:tcBorders>
            <w:shd w:val="clear" w:color="auto" w:fill="C00000"/>
            <w:vAlign w:val="center"/>
          </w:tcPr>
          <w:p w14:paraId="35AF7765" w14:textId="77777777" w:rsidR="00EA29E0" w:rsidRPr="004B4074" w:rsidRDefault="00CC43E9" w:rsidP="009D7EBE">
            <w:pPr>
              <w:jc w:val="center"/>
              <w:rPr>
                <w:rFonts w:ascii="Arial Narrow" w:hAnsi="Arial Narrow"/>
              </w:rPr>
            </w:pPr>
            <w:r w:rsidRPr="004B4074">
              <w:rPr>
                <w:rFonts w:ascii="Arial Narrow" w:hAnsi="Arial Narrow"/>
                <w:b/>
                <w:color w:val="FFFFFF"/>
              </w:rPr>
              <w:t>OBJECTIF DE L’ÉCOLE/DU CENTRE</w:t>
            </w:r>
          </w:p>
        </w:tc>
        <w:tc>
          <w:tcPr>
            <w:tcW w:w="2070" w:type="dxa"/>
            <w:tcBorders>
              <w:left w:val="single" w:sz="4" w:space="0" w:color="FFFFFF"/>
              <w:right w:val="single" w:sz="4" w:space="0" w:color="FFFFFF"/>
            </w:tcBorders>
            <w:shd w:val="clear" w:color="auto" w:fill="C00000"/>
            <w:vAlign w:val="center"/>
          </w:tcPr>
          <w:p w14:paraId="35AF7766" w14:textId="77777777" w:rsidR="00EA29E0" w:rsidRPr="004B4074" w:rsidRDefault="00CC43E9" w:rsidP="009D7EBE">
            <w:pPr>
              <w:jc w:val="center"/>
              <w:rPr>
                <w:rFonts w:ascii="Arial Narrow" w:hAnsi="Arial Narrow"/>
              </w:rPr>
            </w:pPr>
            <w:r w:rsidRPr="004B4074">
              <w:rPr>
                <w:rFonts w:ascii="Arial Narrow" w:hAnsi="Arial Narrow"/>
                <w:b/>
                <w:color w:val="FFFFFF"/>
              </w:rPr>
              <w:t>INDICATEUR(S)</w:t>
            </w:r>
          </w:p>
        </w:tc>
        <w:tc>
          <w:tcPr>
            <w:tcW w:w="2070" w:type="dxa"/>
            <w:tcBorders>
              <w:left w:val="single" w:sz="4" w:space="0" w:color="FFFFFF"/>
              <w:right w:val="single" w:sz="4" w:space="0" w:color="FFFFFF"/>
            </w:tcBorders>
            <w:shd w:val="clear" w:color="auto" w:fill="C00000"/>
            <w:vAlign w:val="center"/>
          </w:tcPr>
          <w:p w14:paraId="35AF7767" w14:textId="77777777" w:rsidR="00EA29E0" w:rsidRPr="004B4074" w:rsidRDefault="00CC43E9" w:rsidP="009D7EBE">
            <w:pPr>
              <w:jc w:val="center"/>
              <w:rPr>
                <w:rFonts w:ascii="Arial Narrow" w:hAnsi="Arial Narrow"/>
              </w:rPr>
            </w:pPr>
            <w:r w:rsidRPr="004B4074">
              <w:rPr>
                <w:rFonts w:ascii="Arial Narrow" w:hAnsi="Arial Narrow"/>
                <w:b/>
                <w:color w:val="FFFFFF"/>
              </w:rPr>
              <w:t>CIBLE(S)</w:t>
            </w:r>
          </w:p>
        </w:tc>
        <w:tc>
          <w:tcPr>
            <w:tcW w:w="1975" w:type="dxa"/>
            <w:tcBorders>
              <w:left w:val="single" w:sz="4" w:space="0" w:color="FFFFFF"/>
            </w:tcBorders>
            <w:shd w:val="clear" w:color="auto" w:fill="C00000"/>
            <w:vAlign w:val="center"/>
          </w:tcPr>
          <w:p w14:paraId="35AF7768" w14:textId="77777777" w:rsidR="00EA29E0" w:rsidRPr="004B4074" w:rsidRDefault="00CC43E9" w:rsidP="009D7EBE">
            <w:pPr>
              <w:jc w:val="center"/>
              <w:rPr>
                <w:rFonts w:ascii="Arial Narrow" w:hAnsi="Arial Narrow"/>
              </w:rPr>
            </w:pPr>
            <w:r w:rsidRPr="004B4074">
              <w:rPr>
                <w:rFonts w:ascii="Arial Narrow" w:hAnsi="Arial Narrow"/>
                <w:b/>
                <w:color w:val="FFFFFF"/>
              </w:rPr>
              <w:t>SUIVI</w:t>
            </w:r>
          </w:p>
        </w:tc>
      </w:tr>
      <w:tr w:rsidR="00EA29E0" w:rsidRPr="004B4074" w14:paraId="35AF777B" w14:textId="77777777">
        <w:trPr>
          <w:trHeight w:val="1872"/>
        </w:trPr>
        <w:tc>
          <w:tcPr>
            <w:tcW w:w="2065" w:type="dxa"/>
            <w:vAlign w:val="center"/>
          </w:tcPr>
          <w:p w14:paraId="35AF776A" w14:textId="77777777" w:rsidR="00EA29E0" w:rsidRPr="004B4074" w:rsidRDefault="00CC43E9" w:rsidP="009D7EBE">
            <w:pPr>
              <w:rPr>
                <w:rFonts w:ascii="Arial Narrow" w:eastAsia="Arial Narrow" w:hAnsi="Arial Narrow" w:cs="Arial Narrow"/>
              </w:rPr>
            </w:pPr>
            <w:r w:rsidRPr="004B4074">
              <w:rPr>
                <w:rFonts w:ascii="Arial Narrow" w:hAnsi="Arial Narrow"/>
                <w:sz w:val="22"/>
              </w:rPr>
              <w:t>Objectif 3 du MEQ</w:t>
            </w:r>
          </w:p>
        </w:tc>
        <w:tc>
          <w:tcPr>
            <w:tcW w:w="2340" w:type="dxa"/>
            <w:vAlign w:val="center"/>
          </w:tcPr>
          <w:p w14:paraId="35AF776B" w14:textId="5B2F30A8" w:rsidR="00EA29E0" w:rsidRPr="004B4074" w:rsidRDefault="00CC43E9" w:rsidP="009D7EBE">
            <w:pPr>
              <w:rPr>
                <w:rFonts w:ascii="Arial Narrow" w:eastAsia="Arial Narrow" w:hAnsi="Arial Narrow" w:cs="Arial Narrow"/>
              </w:rPr>
            </w:pPr>
            <w:r w:rsidRPr="004B4074">
              <w:rPr>
                <w:rFonts w:ascii="Arial Narrow" w:hAnsi="Arial Narrow"/>
                <w:sz w:val="22"/>
              </w:rPr>
              <w:t xml:space="preserve">Objectif 3 </w:t>
            </w:r>
            <w:r w:rsidR="001C7C29">
              <w:rPr>
                <w:rFonts w:ascii="Arial Narrow" w:hAnsi="Arial Narrow"/>
                <w:sz w:val="22"/>
              </w:rPr>
              <w:t>de la CS</w:t>
            </w:r>
            <w:r w:rsidRPr="004B4074">
              <w:rPr>
                <w:rFonts w:ascii="Arial Narrow" w:hAnsi="Arial Narrow"/>
                <w:sz w:val="22"/>
              </w:rPr>
              <w:t>SWL</w:t>
            </w:r>
          </w:p>
        </w:tc>
        <w:tc>
          <w:tcPr>
            <w:tcW w:w="6750" w:type="dxa"/>
          </w:tcPr>
          <w:p w14:paraId="35AF776C" w14:textId="77777777" w:rsidR="00EA29E0" w:rsidRPr="004B4074" w:rsidRDefault="00CC43E9" w:rsidP="009D7EBE">
            <w:pPr>
              <w:rPr>
                <w:rFonts w:ascii="Arial Narrow" w:hAnsi="Arial Narrow"/>
              </w:rPr>
            </w:pPr>
            <w:r w:rsidRPr="004B4074">
              <w:rPr>
                <w:rFonts w:ascii="Arial Narrow" w:hAnsi="Arial Narrow"/>
              </w:rPr>
              <w:t>Accroître le sentiment d’appartenance et de sécurité à l’école de l’ensemble des élèves de manière à atteindre la norme canadienne.</w:t>
            </w:r>
          </w:p>
        </w:tc>
        <w:tc>
          <w:tcPr>
            <w:tcW w:w="2070" w:type="dxa"/>
          </w:tcPr>
          <w:p w14:paraId="35AF776D" w14:textId="750A5F5E" w:rsidR="00EA29E0" w:rsidRPr="004B4074" w:rsidRDefault="00CC43E9" w:rsidP="009D7EBE">
            <w:pPr>
              <w:rPr>
                <w:rFonts w:ascii="Arial Narrow" w:hAnsi="Arial Narrow"/>
              </w:rPr>
            </w:pPr>
            <w:r w:rsidRPr="004B4074">
              <w:rPr>
                <w:rFonts w:ascii="Arial Narrow" w:hAnsi="Arial Narrow"/>
              </w:rPr>
              <w:t xml:space="preserve">Sondage </w:t>
            </w:r>
            <w:r w:rsidR="00345327">
              <w:rPr>
                <w:rFonts w:ascii="Arial Narrow" w:hAnsi="Arial Narrow"/>
              </w:rPr>
              <w:t>« </w:t>
            </w:r>
            <w:r w:rsidRPr="004B4074">
              <w:rPr>
                <w:rFonts w:ascii="Arial Narrow" w:hAnsi="Arial Narrow"/>
              </w:rPr>
              <w:t xml:space="preserve">Our </w:t>
            </w:r>
            <w:proofErr w:type="spellStart"/>
            <w:r w:rsidRPr="004B4074">
              <w:rPr>
                <w:rFonts w:ascii="Arial Narrow" w:hAnsi="Arial Narrow"/>
              </w:rPr>
              <w:t>School</w:t>
            </w:r>
            <w:proofErr w:type="spellEnd"/>
            <w:r w:rsidR="00345327">
              <w:rPr>
                <w:rFonts w:ascii="Arial Narrow" w:hAnsi="Arial Narrow"/>
              </w:rPr>
              <w:t> »</w:t>
            </w:r>
            <w:r w:rsidRPr="004B4074">
              <w:rPr>
                <w:rFonts w:ascii="Arial Narrow" w:hAnsi="Arial Narrow"/>
              </w:rPr>
              <w:t>.</w:t>
            </w:r>
          </w:p>
          <w:p w14:paraId="35AF776E" w14:textId="77777777" w:rsidR="00EA29E0" w:rsidRPr="004B4074" w:rsidRDefault="00CC43E9" w:rsidP="009D7EBE">
            <w:pPr>
              <w:rPr>
                <w:rFonts w:ascii="Arial Narrow" w:hAnsi="Arial Narrow"/>
              </w:rPr>
            </w:pPr>
            <w:r w:rsidRPr="004B4074">
              <w:rPr>
                <w:rFonts w:ascii="Arial Narrow" w:hAnsi="Arial Narrow"/>
              </w:rPr>
              <w:t>Données provenant du Suivi des observations et interventions (SOI).</w:t>
            </w:r>
          </w:p>
          <w:p w14:paraId="35AF776F" w14:textId="120E1071" w:rsidR="00EA29E0" w:rsidRPr="004B4074" w:rsidRDefault="00CC43E9" w:rsidP="009D7EBE">
            <w:pPr>
              <w:rPr>
                <w:rFonts w:ascii="Arial Narrow" w:hAnsi="Arial Narrow"/>
                <w:highlight w:val="yellow"/>
              </w:rPr>
            </w:pPr>
            <w:r w:rsidRPr="004B4074">
              <w:rPr>
                <w:rFonts w:ascii="Arial Narrow" w:hAnsi="Arial Narrow"/>
              </w:rPr>
              <w:t xml:space="preserve">Sondage interne destiné aux élèves </w:t>
            </w:r>
            <w:r w:rsidR="00E266F8">
              <w:rPr>
                <w:rFonts w:ascii="Arial Narrow" w:hAnsi="Arial Narrow"/>
              </w:rPr>
              <w:t xml:space="preserve">qui est </w:t>
            </w:r>
            <w:r w:rsidRPr="004B4074">
              <w:rPr>
                <w:rFonts w:ascii="Arial Narrow" w:hAnsi="Arial Narrow"/>
              </w:rPr>
              <w:t xml:space="preserve">effectué à chaque étape </w:t>
            </w:r>
            <w:r w:rsidR="00C04D0D">
              <w:rPr>
                <w:rFonts w:ascii="Arial Narrow" w:hAnsi="Arial Narrow"/>
              </w:rPr>
              <w:t xml:space="preserve">et porte </w:t>
            </w:r>
            <w:r w:rsidRPr="004B4074">
              <w:rPr>
                <w:rFonts w:ascii="Arial Narrow" w:hAnsi="Arial Narrow"/>
              </w:rPr>
              <w:t xml:space="preserve">spécifiquement sur le sentiment d’appartenance et la sécurité. Sondage interne destiné aux parents </w:t>
            </w:r>
            <w:r w:rsidR="00C04D0D">
              <w:rPr>
                <w:rFonts w:ascii="Arial Narrow" w:hAnsi="Arial Narrow"/>
              </w:rPr>
              <w:t xml:space="preserve">qui est </w:t>
            </w:r>
            <w:r w:rsidRPr="004B4074">
              <w:rPr>
                <w:rFonts w:ascii="Arial Narrow" w:hAnsi="Arial Narrow"/>
              </w:rPr>
              <w:t>effectué deux fois par année</w:t>
            </w:r>
            <w:r w:rsidR="00C04D0D">
              <w:rPr>
                <w:rFonts w:ascii="Arial Narrow" w:hAnsi="Arial Narrow"/>
              </w:rPr>
              <w:t>.</w:t>
            </w:r>
          </w:p>
          <w:p w14:paraId="35AF7770" w14:textId="77777777" w:rsidR="00EA29E0" w:rsidRPr="004B4074" w:rsidRDefault="00EA29E0" w:rsidP="009D7EBE">
            <w:pPr>
              <w:rPr>
                <w:rFonts w:ascii="Arial Narrow" w:hAnsi="Arial Narrow"/>
              </w:rPr>
            </w:pPr>
          </w:p>
        </w:tc>
        <w:tc>
          <w:tcPr>
            <w:tcW w:w="2070" w:type="dxa"/>
          </w:tcPr>
          <w:p w14:paraId="35AF7771" w14:textId="77777777" w:rsidR="00EA29E0" w:rsidRPr="004B4074" w:rsidRDefault="00CC43E9" w:rsidP="009D7EBE">
            <w:pPr>
              <w:rPr>
                <w:rFonts w:ascii="Arial Narrow" w:hAnsi="Arial Narrow"/>
              </w:rPr>
            </w:pPr>
            <w:r w:rsidRPr="004B4074">
              <w:rPr>
                <w:rFonts w:ascii="Arial Narrow" w:hAnsi="Arial Narrow"/>
              </w:rPr>
              <w:t>Accroître le sentiment d’appartenance de 10 %</w:t>
            </w:r>
          </w:p>
          <w:p w14:paraId="35AF7772" w14:textId="77777777" w:rsidR="00EA29E0" w:rsidRPr="004B4074" w:rsidRDefault="00EA29E0" w:rsidP="009D7EBE">
            <w:pPr>
              <w:rPr>
                <w:rFonts w:ascii="Arial Narrow" w:hAnsi="Arial Narrow"/>
              </w:rPr>
            </w:pPr>
          </w:p>
          <w:p w14:paraId="35AF7773" w14:textId="77777777" w:rsidR="00EA29E0" w:rsidRPr="004B4074" w:rsidRDefault="00CC43E9" w:rsidP="009D7EBE">
            <w:pPr>
              <w:rPr>
                <w:rFonts w:ascii="Arial Narrow" w:hAnsi="Arial Narrow"/>
              </w:rPr>
            </w:pPr>
            <w:r w:rsidRPr="004B4074">
              <w:rPr>
                <w:rFonts w:ascii="Arial Narrow" w:hAnsi="Arial Narrow"/>
              </w:rPr>
              <w:t>Accroître le sentiment de sécurité à l’école de 19 %</w:t>
            </w:r>
          </w:p>
        </w:tc>
        <w:tc>
          <w:tcPr>
            <w:tcW w:w="1975" w:type="dxa"/>
          </w:tcPr>
          <w:p w14:paraId="35AF7774" w14:textId="77777777" w:rsidR="00EA29E0" w:rsidRPr="004B4074" w:rsidRDefault="00CC43E9" w:rsidP="009D7EBE">
            <w:pPr>
              <w:rPr>
                <w:rFonts w:ascii="Arial Narrow" w:hAnsi="Arial Narrow"/>
              </w:rPr>
            </w:pPr>
            <w:r w:rsidRPr="004B4074">
              <w:rPr>
                <w:rFonts w:ascii="Arial Narrow" w:hAnsi="Arial Narrow"/>
              </w:rPr>
              <w:t>Équipe d’intervention comportementale.</w:t>
            </w:r>
          </w:p>
          <w:p w14:paraId="35AF7775" w14:textId="77777777" w:rsidR="00EA29E0" w:rsidRPr="004B4074" w:rsidRDefault="00CC43E9" w:rsidP="009D7EBE">
            <w:pPr>
              <w:rPr>
                <w:rFonts w:ascii="Arial Narrow" w:hAnsi="Arial Narrow"/>
              </w:rPr>
            </w:pPr>
            <w:r w:rsidRPr="004B4074">
              <w:rPr>
                <w:rFonts w:ascii="Arial Narrow" w:hAnsi="Arial Narrow"/>
              </w:rPr>
              <w:t>Direction/assistant(e)/technicien(ne) en éducation spécialisée</w:t>
            </w:r>
          </w:p>
          <w:p w14:paraId="35AF7776" w14:textId="77777777" w:rsidR="00EA29E0" w:rsidRPr="004B4074" w:rsidRDefault="00CC43E9" w:rsidP="009D7EBE">
            <w:pPr>
              <w:rPr>
                <w:rFonts w:ascii="Arial Narrow" w:hAnsi="Arial Narrow"/>
              </w:rPr>
            </w:pPr>
            <w:r w:rsidRPr="004B4074">
              <w:rPr>
                <w:rFonts w:ascii="Arial Narrow" w:hAnsi="Arial Narrow"/>
              </w:rPr>
              <w:t>Données provenant du Suivi des observations et interventions (SOI)/plan de LCIV.</w:t>
            </w:r>
          </w:p>
          <w:p w14:paraId="35AF7777" w14:textId="77777777" w:rsidR="00EA29E0" w:rsidRPr="004B4074" w:rsidRDefault="00CC43E9" w:rsidP="009D7EBE">
            <w:pPr>
              <w:rPr>
                <w:rFonts w:ascii="Arial Narrow" w:hAnsi="Arial Narrow"/>
              </w:rPr>
            </w:pPr>
            <w:r w:rsidRPr="004B4074">
              <w:rPr>
                <w:rFonts w:ascii="Arial Narrow" w:hAnsi="Arial Narrow"/>
              </w:rPr>
              <w:t>Indicateurs des tableaux provenant du Suivi des observations et interventions (SOI).</w:t>
            </w:r>
          </w:p>
          <w:p w14:paraId="35AF7778" w14:textId="77777777" w:rsidR="00EA29E0" w:rsidRPr="004B4074" w:rsidRDefault="00CC43E9" w:rsidP="009D7EBE">
            <w:pPr>
              <w:rPr>
                <w:rFonts w:ascii="Arial Narrow" w:hAnsi="Arial Narrow"/>
              </w:rPr>
            </w:pPr>
            <w:r w:rsidRPr="004B4074">
              <w:rPr>
                <w:rFonts w:ascii="Arial Narrow" w:hAnsi="Arial Narrow"/>
              </w:rPr>
              <w:t>Psychologue</w:t>
            </w:r>
          </w:p>
          <w:p w14:paraId="35AF7779" w14:textId="77777777" w:rsidR="00EA29E0" w:rsidRPr="004B4074" w:rsidRDefault="00CC43E9" w:rsidP="009D7EBE">
            <w:pPr>
              <w:rPr>
                <w:rFonts w:ascii="Arial Narrow" w:hAnsi="Arial Narrow"/>
              </w:rPr>
            </w:pPr>
            <w:r w:rsidRPr="004B4074">
              <w:rPr>
                <w:rFonts w:ascii="Arial Narrow" w:hAnsi="Arial Narrow"/>
              </w:rPr>
              <w:t>Travailleur(</w:t>
            </w:r>
            <w:proofErr w:type="spellStart"/>
            <w:r w:rsidRPr="004B4074">
              <w:rPr>
                <w:rFonts w:ascii="Arial Narrow" w:hAnsi="Arial Narrow"/>
              </w:rPr>
              <w:t>euse</w:t>
            </w:r>
            <w:proofErr w:type="spellEnd"/>
            <w:r w:rsidRPr="004B4074">
              <w:rPr>
                <w:rFonts w:ascii="Arial Narrow" w:hAnsi="Arial Narrow"/>
              </w:rPr>
              <w:t>) social(e)</w:t>
            </w:r>
          </w:p>
          <w:p w14:paraId="35AF777A" w14:textId="77777777" w:rsidR="00EA29E0" w:rsidRPr="004B4074" w:rsidRDefault="00EA29E0" w:rsidP="009D7EBE">
            <w:pPr>
              <w:rPr>
                <w:rFonts w:ascii="Arial Narrow" w:hAnsi="Arial Narrow"/>
              </w:rPr>
            </w:pPr>
          </w:p>
        </w:tc>
      </w:tr>
    </w:tbl>
    <w:p w14:paraId="35AF777C" w14:textId="77777777" w:rsidR="00EA29E0" w:rsidRPr="004B4074" w:rsidRDefault="00EA29E0" w:rsidP="009D7EBE">
      <w:pPr>
        <w:rPr>
          <w:rFonts w:ascii="Arial Narrow" w:hAnsi="Arial Narrow"/>
        </w:rPr>
      </w:pPr>
    </w:p>
    <w:p w14:paraId="35AF777D" w14:textId="77777777" w:rsidR="00EA29E0" w:rsidRPr="004B4074" w:rsidRDefault="00EA29E0" w:rsidP="009D7EBE">
      <w:pPr>
        <w:rPr>
          <w:rFonts w:ascii="Arial Narrow" w:hAnsi="Arial Narrow"/>
        </w:rPr>
      </w:pPr>
    </w:p>
    <w:p w14:paraId="35AF777E" w14:textId="77777777" w:rsidR="00EA29E0" w:rsidRPr="004B4074" w:rsidRDefault="00EA29E0" w:rsidP="009D7EBE">
      <w:pPr>
        <w:rPr>
          <w:rFonts w:ascii="Arial Narrow" w:hAnsi="Arial Narrow"/>
        </w:rPr>
      </w:pPr>
    </w:p>
    <w:p w14:paraId="35AF777F" w14:textId="77777777" w:rsidR="00EA29E0" w:rsidRPr="004B4074" w:rsidRDefault="00EA29E0" w:rsidP="009D7EBE">
      <w:pPr>
        <w:rPr>
          <w:rFonts w:ascii="Arial Narrow" w:hAnsi="Arial Narrow"/>
        </w:rPr>
      </w:pPr>
    </w:p>
    <w:p w14:paraId="35AF778F" w14:textId="77777777" w:rsidR="00EA29E0" w:rsidRPr="004B4074" w:rsidRDefault="00EA29E0" w:rsidP="009D7EBE">
      <w:pPr>
        <w:rPr>
          <w:rFonts w:ascii="Arial Narrow" w:hAnsi="Arial Narrow"/>
        </w:rPr>
      </w:pPr>
    </w:p>
    <w:tbl>
      <w:tblPr>
        <w:tblStyle w:val="ac"/>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5205"/>
      </w:tblGrid>
      <w:tr w:rsidR="00EA29E0" w:rsidRPr="004B4074" w14:paraId="35AF7791" w14:textId="77777777">
        <w:tc>
          <w:tcPr>
            <w:tcW w:w="17270" w:type="dxa"/>
            <w:gridSpan w:val="2"/>
            <w:shd w:val="clear" w:color="auto" w:fill="2586C1"/>
          </w:tcPr>
          <w:p w14:paraId="35AF7790" w14:textId="77777777" w:rsidR="00EA29E0" w:rsidRPr="002F17FA" w:rsidRDefault="00CC43E9" w:rsidP="009D7EBE">
            <w:pPr>
              <w:pStyle w:val="Titre1"/>
              <w:outlineLvl w:val="0"/>
              <w:rPr>
                <w:rFonts w:ascii="Arial Narrow" w:eastAsia="Arial Narrow" w:hAnsi="Arial Narrow" w:cs="Arial Narrow"/>
                <w:b/>
                <w:bCs/>
                <w:color w:val="FFFFFF" w:themeColor="background1"/>
                <w:sz w:val="27"/>
                <w:szCs w:val="27"/>
              </w:rPr>
            </w:pPr>
            <w:bookmarkStart w:id="113" w:name="_Toc211928193"/>
            <w:r w:rsidRPr="002F17FA">
              <w:rPr>
                <w:rFonts w:ascii="Arial Narrow" w:hAnsi="Arial Narrow"/>
                <w:b/>
                <w:bCs/>
                <w:color w:val="FFFFFF" w:themeColor="background1"/>
              </w:rPr>
              <w:t>ADOPTION PAR LE CONSEIL D’ÉTABLISSEMENT</w:t>
            </w:r>
            <w:bookmarkEnd w:id="113"/>
          </w:p>
        </w:tc>
      </w:tr>
      <w:tr w:rsidR="00EA29E0" w:rsidRPr="004B4074" w14:paraId="35AF779B" w14:textId="77777777">
        <w:trPr>
          <w:trHeight w:val="1872"/>
        </w:trPr>
        <w:tc>
          <w:tcPr>
            <w:tcW w:w="2065" w:type="dxa"/>
            <w:shd w:val="clear" w:color="auto" w:fill="C00000"/>
            <w:vAlign w:val="center"/>
          </w:tcPr>
          <w:p w14:paraId="35AF7792" w14:textId="77777777" w:rsidR="00EA29E0" w:rsidRPr="004B4074" w:rsidRDefault="00CC43E9" w:rsidP="009D7EBE">
            <w:pPr>
              <w:jc w:val="center"/>
              <w:rPr>
                <w:rFonts w:ascii="Arial Narrow" w:eastAsia="Arial Narrow" w:hAnsi="Arial Narrow" w:cs="Arial Narrow"/>
                <w:sz w:val="28"/>
                <w:szCs w:val="28"/>
              </w:rPr>
            </w:pPr>
            <w:r w:rsidRPr="004B4074">
              <w:rPr>
                <w:rFonts w:ascii="Arial Narrow" w:hAnsi="Arial Narrow"/>
                <w:b/>
                <w:color w:val="FFFFFF"/>
                <w:sz w:val="28"/>
              </w:rPr>
              <w:t>Résolution</w:t>
            </w:r>
          </w:p>
        </w:tc>
        <w:tc>
          <w:tcPr>
            <w:tcW w:w="15205" w:type="dxa"/>
            <w:vAlign w:val="center"/>
          </w:tcPr>
          <w:p w14:paraId="35AF7793" w14:textId="77777777" w:rsidR="00EA29E0" w:rsidRPr="004B4074" w:rsidRDefault="00EA29E0" w:rsidP="009D7EBE">
            <w:pPr>
              <w:rPr>
                <w:rFonts w:ascii="Arial Narrow" w:eastAsia="Arial Narrow" w:hAnsi="Arial Narrow" w:cs="Arial Narrow"/>
                <w:b/>
              </w:rPr>
            </w:pPr>
          </w:p>
          <w:p w14:paraId="35AF7794" w14:textId="77777777" w:rsidR="00EA29E0" w:rsidRPr="004B4074" w:rsidRDefault="00EA29E0" w:rsidP="009D7EBE">
            <w:pPr>
              <w:rPr>
                <w:rFonts w:ascii="Arial Narrow" w:eastAsia="Arial Narrow" w:hAnsi="Arial Narrow" w:cs="Arial Narrow"/>
                <w:b/>
              </w:rPr>
            </w:pPr>
          </w:p>
          <w:p w14:paraId="35AF7795" w14:textId="3F943DE2" w:rsidR="00EA29E0" w:rsidRPr="004B4074" w:rsidRDefault="00CC43E9" w:rsidP="009D7EBE">
            <w:pPr>
              <w:rPr>
                <w:rFonts w:ascii="Arial Narrow" w:eastAsia="Arial Narrow" w:hAnsi="Arial Narrow" w:cs="Arial Narrow"/>
              </w:rPr>
            </w:pPr>
            <w:r w:rsidRPr="004B4074">
              <w:rPr>
                <w:rFonts w:ascii="Arial Narrow" w:hAnsi="Arial Narrow"/>
                <w:b/>
              </w:rPr>
              <w:t>CONFORMÉMENT À LA RÉSOLUTION DU CONSEIL D’ÉTABLISSEMENT NUMÉRO</w:t>
            </w:r>
            <w:r w:rsidRPr="004B4074">
              <w:rPr>
                <w:rFonts w:ascii="Arial Narrow" w:hAnsi="Arial Narrow"/>
              </w:rPr>
              <w:t xml:space="preserve"> 231205-24.</w:t>
            </w:r>
            <w:r w:rsidR="000B2C85">
              <w:rPr>
                <w:rFonts w:ascii="Arial Narrow" w:hAnsi="Arial Narrow"/>
              </w:rPr>
              <w:t xml:space="preserve"> </w:t>
            </w:r>
            <w:r w:rsidRPr="004B4074">
              <w:rPr>
                <w:rFonts w:ascii="Arial Narrow" w:hAnsi="Arial Narrow"/>
              </w:rPr>
              <w:t xml:space="preserve">IL EST PROPOSÉ PAR Cynthia </w:t>
            </w:r>
            <w:proofErr w:type="spellStart"/>
            <w:r w:rsidRPr="004B4074">
              <w:rPr>
                <w:rFonts w:ascii="Arial Narrow" w:hAnsi="Arial Narrow"/>
              </w:rPr>
              <w:t>Ronci</w:t>
            </w:r>
            <w:proofErr w:type="spellEnd"/>
            <w:r w:rsidRPr="004B4074">
              <w:rPr>
                <w:rFonts w:ascii="Arial Narrow" w:hAnsi="Arial Narrow"/>
              </w:rPr>
              <w:t xml:space="preserve"> QUE le projet éducatif 2023-2027 soit adopté comme présenté le 18 novembre 2023.</w:t>
            </w:r>
          </w:p>
          <w:p w14:paraId="35AF7796" w14:textId="77777777" w:rsidR="00EA29E0" w:rsidRPr="004B4074" w:rsidRDefault="00CC43E9" w:rsidP="009D7EBE">
            <w:pPr>
              <w:ind w:left="12852"/>
              <w:rPr>
                <w:rFonts w:ascii="Arial Narrow" w:eastAsia="Arial Narrow" w:hAnsi="Arial Narrow" w:cs="Arial Narrow"/>
              </w:rPr>
            </w:pPr>
            <w:r w:rsidRPr="004B4074">
              <w:rPr>
                <w:rFonts w:ascii="Arial Narrow" w:hAnsi="Arial Narrow"/>
              </w:rPr>
              <w:t xml:space="preserve"> (date)</w:t>
            </w:r>
          </w:p>
          <w:p w14:paraId="35AF7797" w14:textId="77777777" w:rsidR="00EA29E0" w:rsidRPr="004B4074" w:rsidRDefault="00EA29E0" w:rsidP="009D7EBE">
            <w:pPr>
              <w:rPr>
                <w:rFonts w:ascii="Arial Narrow" w:hAnsi="Arial Narrow"/>
              </w:rPr>
            </w:pPr>
          </w:p>
          <w:p w14:paraId="35AF7798" w14:textId="681DB9A7" w:rsidR="00EA29E0" w:rsidRPr="004B4074" w:rsidRDefault="00CC43E9" w:rsidP="009D7EBE">
            <w:pPr>
              <w:rPr>
                <w:rFonts w:ascii="Arial Narrow" w:eastAsia="Arial Narrow" w:hAnsi="Arial Narrow" w:cs="Arial Narrow"/>
              </w:rPr>
            </w:pPr>
            <w:r w:rsidRPr="004B4074">
              <w:rPr>
                <w:rFonts w:ascii="Arial Narrow" w:hAnsi="Arial Narrow"/>
              </w:rPr>
              <w:t>Appuyée par Lyndon </w:t>
            </w:r>
            <w:proofErr w:type="spellStart"/>
            <w:r w:rsidRPr="004B4074">
              <w:rPr>
                <w:rFonts w:ascii="Arial Narrow" w:hAnsi="Arial Narrow"/>
              </w:rPr>
              <w:t>Efford</w:t>
            </w:r>
            <w:proofErr w:type="spellEnd"/>
            <w:r w:rsidRPr="004B4074">
              <w:rPr>
                <w:rFonts w:ascii="Arial Narrow" w:hAnsi="Arial Narrow"/>
              </w:rPr>
              <w:t>.</w:t>
            </w:r>
          </w:p>
          <w:p w14:paraId="35AF7799" w14:textId="77777777" w:rsidR="00EA29E0" w:rsidRPr="004B4074" w:rsidRDefault="00EA29E0" w:rsidP="009D7EBE">
            <w:pPr>
              <w:rPr>
                <w:rFonts w:ascii="Arial Narrow" w:eastAsia="Arial Narrow" w:hAnsi="Arial Narrow" w:cs="Arial Narrow"/>
              </w:rPr>
            </w:pPr>
          </w:p>
          <w:p w14:paraId="35AF779A" w14:textId="77777777" w:rsidR="00EA29E0" w:rsidRPr="004B4074" w:rsidRDefault="00EA29E0" w:rsidP="009D7EBE">
            <w:pPr>
              <w:rPr>
                <w:rFonts w:ascii="Arial Narrow" w:hAnsi="Arial Narrow"/>
              </w:rPr>
            </w:pPr>
          </w:p>
        </w:tc>
      </w:tr>
      <w:tr w:rsidR="00EA29E0" w:rsidRPr="004B4074" w14:paraId="35AF77A0" w14:textId="77777777">
        <w:trPr>
          <w:trHeight w:val="1872"/>
        </w:trPr>
        <w:tc>
          <w:tcPr>
            <w:tcW w:w="2065" w:type="dxa"/>
            <w:shd w:val="clear" w:color="auto" w:fill="C00000"/>
            <w:vAlign w:val="center"/>
          </w:tcPr>
          <w:p w14:paraId="35AF779C" w14:textId="77777777" w:rsidR="00EA29E0" w:rsidRPr="004B4074" w:rsidRDefault="00CC43E9" w:rsidP="009D7EBE">
            <w:pPr>
              <w:jc w:val="center"/>
              <w:rPr>
                <w:rFonts w:ascii="Arial Narrow" w:eastAsia="Arial Narrow" w:hAnsi="Arial Narrow" w:cs="Arial Narrow"/>
                <w:b/>
                <w:color w:val="FFFFFF"/>
                <w:sz w:val="28"/>
                <w:szCs w:val="28"/>
              </w:rPr>
            </w:pPr>
            <w:r w:rsidRPr="004B4074">
              <w:rPr>
                <w:rFonts w:ascii="Arial Narrow" w:hAnsi="Arial Narrow"/>
                <w:b/>
                <w:color w:val="FFFFFF"/>
                <w:sz w:val="28"/>
              </w:rPr>
              <w:t>Signatures</w:t>
            </w:r>
          </w:p>
        </w:tc>
        <w:tc>
          <w:tcPr>
            <w:tcW w:w="15205" w:type="dxa"/>
            <w:vAlign w:val="center"/>
          </w:tcPr>
          <w:p w14:paraId="01D44564" w14:textId="3EF4E61B" w:rsidR="00270BAD" w:rsidRPr="004B4074" w:rsidRDefault="00270BAD" w:rsidP="009D7EBE">
            <w:pPr>
              <w:pStyle w:val="NormalWeb"/>
              <w:rPr>
                <w:rFonts w:ascii="Arial Narrow" w:hAnsi="Arial Narrow"/>
              </w:rPr>
            </w:pPr>
            <w:r w:rsidRPr="004B4074">
              <w:rPr>
                <w:rFonts w:ascii="Arial Narrow" w:hAnsi="Arial Narrow"/>
              </w:rPr>
              <w:t xml:space="preserve">                                                                                                                                                                               </w:t>
            </w:r>
            <w:r w:rsidRPr="004B4074">
              <w:rPr>
                <w:rFonts w:ascii="Arial Narrow" w:hAnsi="Arial Narrow"/>
                <w:noProof/>
              </w:rPr>
              <w:drawing>
                <wp:inline distT="0" distB="0" distL="0" distR="0" wp14:anchorId="28FC2F9F" wp14:editId="6DBBBF2D">
                  <wp:extent cx="2400300" cy="39879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2593" cy="399177"/>
                          </a:xfrm>
                          <a:prstGeom prst="rect">
                            <a:avLst/>
                          </a:prstGeom>
                          <a:noFill/>
                          <a:ln>
                            <a:noFill/>
                          </a:ln>
                        </pic:spPr>
                      </pic:pic>
                    </a:graphicData>
                  </a:graphic>
                </wp:inline>
              </w:drawing>
            </w:r>
          </w:p>
          <w:p w14:paraId="35AF779D" w14:textId="3CF563A2" w:rsidR="00EA29E0" w:rsidRPr="004B4074" w:rsidRDefault="00EA29E0" w:rsidP="009D7EBE">
            <w:pPr>
              <w:rPr>
                <w:rFonts w:ascii="Arial Narrow" w:eastAsia="Arial Narrow" w:hAnsi="Arial Narrow" w:cs="Arial Narrow"/>
              </w:rPr>
            </w:pPr>
          </w:p>
          <w:p w14:paraId="35AF779E" w14:textId="546FEEE3" w:rsidR="00EA29E0" w:rsidRPr="004B4074" w:rsidRDefault="00CC43E9" w:rsidP="009D7EBE">
            <w:pPr>
              <w:rPr>
                <w:rFonts w:ascii="Arial Narrow" w:eastAsia="Arial Narrow" w:hAnsi="Arial Narrow" w:cs="Arial Narrow"/>
              </w:rPr>
            </w:pPr>
            <w:r w:rsidRPr="004B4074">
              <w:rPr>
                <w:rFonts w:ascii="Arial Narrow" w:hAnsi="Arial Narrow"/>
              </w:rPr>
              <w:tab/>
            </w:r>
            <w:r w:rsidRPr="004B4074">
              <w:rPr>
                <w:rFonts w:ascii="Arial Narrow" w:hAnsi="Arial Narrow"/>
              </w:rPr>
              <w:tab/>
            </w:r>
            <w:r w:rsidRPr="004B4074">
              <w:rPr>
                <w:rFonts w:ascii="Arial Narrow" w:hAnsi="Arial Narrow"/>
              </w:rPr>
              <w:tab/>
              <w:t>Michael Thorburn</w:t>
            </w:r>
            <w:r w:rsidRPr="004B4074">
              <w:rPr>
                <w:rFonts w:ascii="Arial Narrow" w:hAnsi="Arial Narrow"/>
              </w:rPr>
              <w:tab/>
            </w:r>
            <w:r w:rsidRPr="004B4074">
              <w:rPr>
                <w:rFonts w:ascii="Arial Narrow" w:hAnsi="Arial Narrow"/>
              </w:rPr>
              <w:tab/>
            </w:r>
            <w:r w:rsidRPr="004B4074">
              <w:rPr>
                <w:rFonts w:ascii="Arial Narrow" w:hAnsi="Arial Narrow"/>
              </w:rPr>
              <w:tab/>
            </w:r>
            <w:r w:rsidRPr="004B4074">
              <w:rPr>
                <w:rFonts w:ascii="Arial Narrow" w:hAnsi="Arial Narrow"/>
              </w:rPr>
              <w:tab/>
            </w:r>
            <w:r w:rsidRPr="004B4074">
              <w:rPr>
                <w:rFonts w:ascii="Arial Narrow" w:hAnsi="Arial Narrow"/>
              </w:rPr>
              <w:tab/>
            </w:r>
            <w:r w:rsidRPr="004B4074">
              <w:rPr>
                <w:rFonts w:ascii="Arial Narrow" w:hAnsi="Arial Narrow"/>
              </w:rPr>
              <w:tab/>
              <w:t xml:space="preserve">                                       </w:t>
            </w:r>
            <w:r w:rsidRPr="004B4074">
              <w:rPr>
                <w:rFonts w:ascii="Arial Narrow" w:hAnsi="Arial Narrow"/>
                <w:noProof/>
              </w:rPr>
              <mc:AlternateContent>
                <mc:Choice Requires="wps">
                  <w:drawing>
                    <wp:anchor distT="0" distB="0" distL="114300" distR="114300" simplePos="0" relativeHeight="251659264" behindDoc="0" locked="0" layoutInCell="1" hidden="0" allowOverlap="1" wp14:anchorId="35AF77C6" wp14:editId="35AF77C7">
                      <wp:simplePos x="0" y="0"/>
                      <wp:positionH relativeFrom="column">
                        <wp:posOffset>4699000</wp:posOffset>
                      </wp:positionH>
                      <wp:positionV relativeFrom="paragraph">
                        <wp:posOffset>0</wp:posOffset>
                      </wp:positionV>
                      <wp:extent cx="0" cy="12700"/>
                      <wp:effectExtent l="0" t="0" r="0" b="0"/>
                      <wp:wrapNone/>
                      <wp:docPr id="1693065497" name="Straight Arrow Connector 1693065497"/>
                      <wp:cNvGraphicFramePr/>
                      <a:graphic xmlns:a="http://schemas.openxmlformats.org/drawingml/2006/main">
                        <a:graphicData uri="http://schemas.microsoft.com/office/word/2010/wordprocessingShape">
                          <wps:wsp>
                            <wps:cNvCnPr/>
                            <wps:spPr>
                              <a:xfrm>
                                <a:off x="3072383" y="3780000"/>
                                <a:ext cx="454723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w:pict>
                    <v:shapetype w14:anchorId="48735A2C" id="_x0000_t32" coordsize="21600,21600" o:spt="32" o:oned="t" path="m,l21600,21600e" filled="f">
                      <v:path arrowok="t" fillok="f" o:connecttype="none"/>
                      <o:lock v:ext="edit" shapetype="t"/>
                    </v:shapetype>
                    <v:shape id="Straight Arrow Connector 1693065497" o:spid="_x0000_s1026" type="#_x0000_t32" style="position:absolute;margin-left:370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" strokecolor="black [3200]">
                      <v:stroke startarrowwidth="narrow" startarrowlength="short" endarrowwidth="narrow" endarrowlength="short" joinstyle="miter"/>
                    </v:shape>
                  </w:pict>
                </mc:Fallback>
              </mc:AlternateContent>
            </w:r>
            <w:r w:rsidRPr="004B4074">
              <w:rPr>
                <w:rFonts w:ascii="Arial Narrow" w:hAnsi="Arial Narrow"/>
                <w:noProof/>
              </w:rPr>
              <mc:AlternateContent>
                <mc:Choice Requires="wps">
                  <w:drawing>
                    <wp:anchor distT="0" distB="0" distL="114300" distR="114300" simplePos="0" relativeHeight="251660288" behindDoc="0" locked="0" layoutInCell="1" hidden="0" allowOverlap="1" wp14:anchorId="35AF77C8" wp14:editId="35AF77C9">
                      <wp:simplePos x="0" y="0"/>
                      <wp:positionH relativeFrom="column">
                        <wp:posOffset>50801</wp:posOffset>
                      </wp:positionH>
                      <wp:positionV relativeFrom="paragraph">
                        <wp:posOffset>0</wp:posOffset>
                      </wp:positionV>
                      <wp:extent cx="0" cy="12700"/>
                      <wp:effectExtent l="0" t="0" r="0" b="0"/>
                      <wp:wrapNone/>
                      <wp:docPr id="1693065499" name="Straight Arrow Connector 1693065499"/>
                      <wp:cNvGraphicFramePr/>
                      <a:graphic xmlns:a="http://schemas.openxmlformats.org/drawingml/2006/main">
                        <a:graphicData uri="http://schemas.microsoft.com/office/word/2010/wordprocessingShape">
                          <wps:wsp>
                            <wps:cNvCnPr/>
                            <wps:spPr>
                              <a:xfrm>
                                <a:off x="3074288" y="3780000"/>
                                <a:ext cx="4543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w:pict>
                    <v:shape w14:anchorId="4F874F6F" id="Straight Arrow Connector 1693065499" o:spid="_x0000_s1026" type="#_x0000_t32" style="position:absolute;margin-left:4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" strokecolor="black [3200]">
                      <v:stroke startarrowwidth="narrow" startarrowlength="short" endarrowwidth="narrow" endarrowlength="short" joinstyle="miter"/>
                    </v:shape>
                  </w:pict>
                </mc:Fallback>
              </mc:AlternateContent>
            </w:r>
            <w:r w:rsidRPr="004B4074">
              <w:rPr>
                <w:rFonts w:ascii="Arial Narrow" w:hAnsi="Arial Narrow"/>
              </w:rPr>
              <w:t>Brent Nadeau</w:t>
            </w:r>
          </w:p>
          <w:p w14:paraId="35AF779F" w14:textId="77777777" w:rsidR="00EA29E0" w:rsidRPr="004B4074" w:rsidRDefault="00EA29E0" w:rsidP="009D7EBE">
            <w:pPr>
              <w:rPr>
                <w:rFonts w:ascii="Arial Narrow" w:hAnsi="Arial Narrow"/>
              </w:rPr>
            </w:pPr>
          </w:p>
        </w:tc>
      </w:tr>
    </w:tbl>
    <w:p w14:paraId="35AF77A1" w14:textId="77777777" w:rsidR="00EA29E0" w:rsidRPr="004B4074" w:rsidRDefault="00EA29E0" w:rsidP="009D7EBE">
      <w:pPr>
        <w:rPr>
          <w:rFonts w:ascii="Arial Narrow" w:eastAsia="Arial Narrow" w:hAnsi="Arial Narrow" w:cs="Arial Narrow"/>
          <w:color w:val="252525"/>
          <w:sz w:val="27"/>
          <w:szCs w:val="27"/>
        </w:rPr>
      </w:pPr>
    </w:p>
    <w:p w14:paraId="35AF77A7" w14:textId="77777777" w:rsidR="00EA29E0" w:rsidRPr="004B4074" w:rsidRDefault="00EA29E0" w:rsidP="009D7EBE">
      <w:pPr>
        <w:rPr>
          <w:rFonts w:ascii="Arial Narrow" w:hAnsi="Arial Narrow"/>
        </w:rPr>
      </w:pPr>
    </w:p>
    <w:sectPr w:rsidR="00EA29E0" w:rsidRPr="004B4074" w:rsidSect="00C834A0">
      <w:headerReference w:type="even" r:id="rId26"/>
      <w:headerReference w:type="default" r:id="rId27"/>
      <w:footerReference w:type="even" r:id="rId28"/>
      <w:footerReference w:type="default" r:id="rId29"/>
      <w:headerReference w:type="first" r:id="rId30"/>
      <w:footerReference w:type="first" r:id="rId31"/>
      <w:pgSz w:w="20160" w:h="12240" w:orient="landscape"/>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FAD2" w14:textId="77777777" w:rsidR="003A6EA3" w:rsidRDefault="003A6EA3">
      <w:r>
        <w:separator/>
      </w:r>
    </w:p>
  </w:endnote>
  <w:endnote w:type="continuationSeparator" w:id="0">
    <w:p w14:paraId="7B0E65A0" w14:textId="77777777" w:rsidR="003A6EA3" w:rsidRDefault="003A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510F" w14:textId="77777777" w:rsidR="001406D1" w:rsidRDefault="001406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7D4" w14:textId="77777777" w:rsidR="00EA29E0" w:rsidRDefault="00CC43E9">
    <w:pPr>
      <w:pBdr>
        <w:top w:val="nil"/>
        <w:left w:val="nil"/>
        <w:bottom w:val="nil"/>
        <w:right w:val="nil"/>
        <w:between w:val="nil"/>
      </w:pBdr>
      <w:tabs>
        <w:tab w:val="center" w:pos="4320"/>
        <w:tab w:val="right" w:pos="8640"/>
      </w:tabs>
      <w:ind w:right="-180"/>
      <w:jc w:val="right"/>
      <w:rPr>
        <w:rFonts w:ascii="Arial Narrow" w:eastAsia="Arial Narrow" w:hAnsi="Arial Narrow" w:cs="Arial Narrow"/>
        <w:color w:val="FFFFFF"/>
        <w:sz w:val="20"/>
        <w:szCs w:val="20"/>
      </w:rPr>
    </w:pPr>
    <w:r>
      <w:rPr>
        <w:rFonts w:ascii="Arial Narrow" w:hAnsi="Arial Narrow"/>
        <w:color w:val="FFFFFF"/>
        <w:sz w:val="20"/>
      </w:rPr>
      <w:t xml:space="preserve">Page </w:t>
    </w:r>
    <w:r>
      <w:rPr>
        <w:rFonts w:ascii="Arial Narrow" w:eastAsia="Arial Narrow" w:hAnsi="Arial Narrow" w:cs="Arial Narrow"/>
        <w:color w:val="FFFFFF"/>
        <w:sz w:val="20"/>
      </w:rPr>
      <w:fldChar w:fldCharType="begin"/>
    </w:r>
    <w:r>
      <w:rPr>
        <w:rFonts w:ascii="Arial Narrow" w:eastAsia="Arial Narrow" w:hAnsi="Arial Narrow" w:cs="Arial Narrow"/>
        <w:color w:val="FFFFFF"/>
        <w:sz w:val="20"/>
      </w:rPr>
      <w:instrText>PAGE</w:instrText>
    </w:r>
    <w:r>
      <w:rPr>
        <w:rFonts w:ascii="Arial Narrow" w:eastAsia="Arial Narrow" w:hAnsi="Arial Narrow" w:cs="Arial Narrow"/>
        <w:color w:val="FFFFFF"/>
        <w:sz w:val="20"/>
      </w:rPr>
      <w:fldChar w:fldCharType="separate"/>
    </w:r>
    <w:r>
      <w:rPr>
        <w:rFonts w:ascii="Arial Narrow" w:eastAsia="Arial Narrow" w:hAnsi="Arial Narrow" w:cs="Arial Narrow"/>
        <w:color w:val="FFFFFF"/>
        <w:sz w:val="20"/>
      </w:rPr>
      <w:t>2</w:t>
    </w:r>
    <w:r>
      <w:rPr>
        <w:rFonts w:ascii="Arial Narrow" w:eastAsia="Arial Narrow" w:hAnsi="Arial Narrow" w:cs="Arial Narrow"/>
        <w:color w:val="FFFFFF"/>
        <w:sz w:val="20"/>
      </w:rPr>
      <w:fldChar w:fldCharType="end"/>
    </w:r>
    <w:r>
      <w:rPr>
        <w:noProof/>
      </w:rPr>
      <mc:AlternateContent>
        <mc:Choice Requires="wps">
          <w:drawing>
            <wp:anchor distT="0" distB="0" distL="114300" distR="114300" simplePos="0" relativeHeight="251661312" behindDoc="0" locked="0" layoutInCell="1" hidden="0" allowOverlap="1" wp14:anchorId="35AF77DA" wp14:editId="35AF77DB">
              <wp:simplePos x="0" y="0"/>
              <wp:positionH relativeFrom="column">
                <wp:posOffset>5156200</wp:posOffset>
              </wp:positionH>
              <wp:positionV relativeFrom="paragraph">
                <wp:posOffset>177800</wp:posOffset>
              </wp:positionV>
              <wp:extent cx="5953125" cy="405765"/>
              <wp:effectExtent l="0" t="0" r="0" b="0"/>
              <wp:wrapNone/>
              <wp:docPr id="1693065496" name="Rectangle 1693065496"/>
              <wp:cNvGraphicFramePr/>
              <a:graphic xmlns:a="http://schemas.openxmlformats.org/drawingml/2006/main">
                <a:graphicData uri="http://schemas.microsoft.com/office/word/2010/wordprocessingShape">
                  <wps:wsp>
                    <wps:cNvSpPr/>
                    <wps:spPr>
                      <a:xfrm>
                        <a:off x="2374200" y="3581880"/>
                        <a:ext cx="5943600" cy="396240"/>
                      </a:xfrm>
                      <a:prstGeom prst="rect">
                        <a:avLst/>
                      </a:prstGeom>
                      <a:noFill/>
                      <a:ln>
                        <a:noFill/>
                      </a:ln>
                    </wps:spPr>
                    <wps:txbx>
                      <w:txbxContent>
                        <w:p w14:paraId="35AF77DF" w14:textId="77777777" w:rsidR="00EA29E0" w:rsidRDefault="00CC43E9">
                          <w:pPr>
                            <w:jc w:val="right"/>
                            <w:textDirection w:val="btLr"/>
                          </w:pPr>
                          <w:r>
                            <w:rPr>
                              <w:rFonts w:ascii="Arial Narrow" w:hAnsi="Arial Narrow"/>
                              <w:color w:val="FFFFFF"/>
                              <w:sz w:val="20"/>
                            </w:rPr>
                            <w:t>COMMISSION SCOLAIRE SIR-WILFRID-LAURIER</w:t>
                          </w:r>
                          <w:r>
                            <w:rPr>
                              <w:rFonts w:ascii="Arial Narrow" w:hAnsi="Arial Narrow"/>
                              <w:smallCaps/>
                              <w:color w:val="FFFFFF"/>
                              <w:sz w:val="20"/>
                            </w:rPr>
                            <w:t> | ???Ébauche de projet éducatif </w:t>
                          </w:r>
                          <w:r>
                            <w:rPr>
                              <w:rFonts w:ascii="Arial Narrow" w:hAnsi="Arial Narrow"/>
                              <w:color w:val="FFFFFF"/>
                              <w:sz w:val="20"/>
                            </w:rPr>
                            <w:t>2022-23</w:t>
                          </w:r>
                        </w:p>
                      </w:txbxContent>
                    </wps:txbx>
                    <wps:bodyPr spcFirstLastPara="1" wrap="square" lIns="0" tIns="45700" rIns="0" bIns="45700" anchor="t" anchorCtr="0">
                      <a:noAutofit/>
                    </wps:bodyPr>
                  </wps:wsp>
                </a:graphicData>
              </a:graphic>
            </wp:anchor>
          </w:drawing>
        </mc:Choice>
        <mc:Fallback>
          <w:pict>
            <v:rect w14:anchorId="35AF77DA" id="Rectangle 1693065496" o:spid="_x0000_s1027" style="position:absolute;left:0;text-align:left;margin-left:406pt;margin-top:14pt;width:468.75pt;height:3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" filled="f" stroked="f">
              <v:textbox inset="0,1.2694mm,0,1.2694mm">
                <w:txbxContent>
                  <w:p w14:paraId="35AF77DF" w14:textId="77777777" w:rsidR="00EA29E0" w:rsidRDefault="00CC43E9">
                    <w:pPr>
                      <w:jc w:val="right"/>
                      <w:textDirection w:val="btLr"/>
                    </w:pPr>
                    <w:r>
                      <w:rPr>
                        <w:rFonts w:ascii="Arial Narrow" w:hAnsi="Arial Narrow"/>
                        <w:color w:val="FFFFFF"/>
                        <w:sz w:val="20"/>
                      </w:rPr>
                      <w:t>COMMISSION SCOLAIRE SIR-WILFRID-LAURIER</w:t>
                    </w:r>
                    <w:r>
                      <w:rPr>
                        <w:rFonts w:ascii="Arial Narrow" w:hAnsi="Arial Narrow"/>
                        <w:smallCaps/>
                        <w:color w:val="FFFFFF"/>
                        <w:sz w:val="20"/>
                      </w:rPr>
                      <w:t> | ???Ébauche de projet éducatif </w:t>
                    </w:r>
                    <w:r>
                      <w:rPr>
                        <w:rFonts w:ascii="Arial Narrow" w:hAnsi="Arial Narrow"/>
                        <w:color w:val="FFFFFF"/>
                        <w:sz w:val="20"/>
                      </w:rPr>
                      <w:t>2022-23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CC5B" w14:textId="77777777" w:rsidR="001406D1" w:rsidRDefault="001406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C0A5" w14:textId="77777777" w:rsidR="003A6EA3" w:rsidRDefault="003A6EA3">
      <w:r>
        <w:separator/>
      </w:r>
    </w:p>
  </w:footnote>
  <w:footnote w:type="continuationSeparator" w:id="0">
    <w:p w14:paraId="591D0817" w14:textId="77777777" w:rsidR="003A6EA3" w:rsidRDefault="003A6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7D1" w14:textId="77777777" w:rsidR="00EA29E0" w:rsidRDefault="00CC43E9">
    <w:pPr>
      <w:pBdr>
        <w:top w:val="nil"/>
        <w:left w:val="nil"/>
        <w:bottom w:val="nil"/>
        <w:right w:val="nil"/>
        <w:between w:val="nil"/>
      </w:pBdr>
      <w:tabs>
        <w:tab w:val="center" w:pos="4320"/>
        <w:tab w:val="right" w:pos="8640"/>
      </w:tabs>
      <w:rPr>
        <w:color w:val="000000"/>
      </w:rPr>
    </w:pPr>
    <w:r>
      <w:rPr>
        <w:noProof/>
        <w:color w:val="000000"/>
      </w:rPr>
      <w:drawing>
        <wp:anchor distT="0" distB="0" distL="0" distR="0" simplePos="0" relativeHeight="251660288" behindDoc="1" locked="0" layoutInCell="1" hidden="0" allowOverlap="1" wp14:anchorId="35AF77D6" wp14:editId="35AF77D7">
          <wp:simplePos x="0" y="0"/>
          <wp:positionH relativeFrom="page">
            <wp:align>center</wp:align>
          </wp:positionH>
          <wp:positionV relativeFrom="page">
            <wp:align>center</wp:align>
          </wp:positionV>
          <wp:extent cx="8001000" cy="10287000"/>
          <wp:effectExtent l="0" t="0" r="0" b="0"/>
          <wp:wrapNone/>
          <wp:docPr id="1096368252" name="image15.jpg" descr="p1-02"/>
          <wp:cNvGraphicFramePr/>
          <a:graphic xmlns:a="http://schemas.openxmlformats.org/drawingml/2006/main">
            <a:graphicData uri="http://schemas.openxmlformats.org/drawingml/2006/picture">
              <pic:pic xmlns:pic="http://schemas.openxmlformats.org/drawingml/2006/picture">
                <pic:nvPicPr>
                  <pic:cNvPr id="0" name="image15.jpg" descr="p1-02"/>
                  <pic:cNvPicPr preferRelativeResize="0"/>
                </pic:nvPicPr>
                <pic:blipFill>
                  <a:blip r:embed="rId1"/>
                  <a:srcRect/>
                  <a:stretch>
                    <a:fillRect/>
                  </a:stretch>
                </pic:blipFill>
                <pic:spPr>
                  <a:xfrm>
                    <a:off x="0" y="0"/>
                    <a:ext cx="8001000" cy="10287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7D2" w14:textId="77777777" w:rsidR="00EA29E0" w:rsidRDefault="00CC43E9">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14:anchorId="35AF77D8" wp14:editId="35AF77D9">
          <wp:simplePos x="0" y="0"/>
          <wp:positionH relativeFrom="column">
            <wp:posOffset>-1497964</wp:posOffset>
          </wp:positionH>
          <wp:positionV relativeFrom="paragraph">
            <wp:posOffset>-466724</wp:posOffset>
          </wp:positionV>
          <wp:extent cx="13385727" cy="7762875"/>
          <wp:effectExtent l="0" t="0" r="0" b="0"/>
          <wp:wrapNone/>
          <wp:docPr id="130694314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3385727" cy="7762875"/>
                  </a:xfrm>
                  <a:prstGeom prst="rect">
                    <a:avLst/>
                  </a:prstGeom>
                  <a:ln/>
                </pic:spPr>
              </pic:pic>
            </a:graphicData>
          </a:graphic>
        </wp:anchor>
      </w:drawing>
    </w:r>
  </w:p>
  <w:p w14:paraId="35AF77D3" w14:textId="77777777" w:rsidR="00EA29E0" w:rsidRDefault="00EA29E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7D5" w14:textId="77777777" w:rsidR="00EA29E0" w:rsidRDefault="00CC43E9">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35AF77DC" wp14:editId="35AF77DD">
          <wp:simplePos x="0" y="0"/>
          <wp:positionH relativeFrom="column">
            <wp:posOffset>-923925</wp:posOffset>
          </wp:positionH>
          <wp:positionV relativeFrom="paragraph">
            <wp:posOffset>-485774</wp:posOffset>
          </wp:positionV>
          <wp:extent cx="12848311" cy="8137321"/>
          <wp:effectExtent l="0" t="0" r="0" b="0"/>
          <wp:wrapNone/>
          <wp:docPr id="1336702366"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
                  <a:srcRect/>
                  <a:stretch>
                    <a:fillRect/>
                  </a:stretch>
                </pic:blipFill>
                <pic:spPr>
                  <a:xfrm>
                    <a:off x="0" y="0"/>
                    <a:ext cx="12848311" cy="81373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B2B70"/>
    <w:multiLevelType w:val="multilevel"/>
    <w:tmpl w:val="52563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794289"/>
    <w:multiLevelType w:val="multilevel"/>
    <w:tmpl w:val="61C8D59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BE4396"/>
    <w:multiLevelType w:val="multilevel"/>
    <w:tmpl w:val="0D061D32"/>
    <w:lvl w:ilvl="0">
      <w:start w:val="1"/>
      <w:numFmt w:val="decimal"/>
      <w:lvlText w:val="%1."/>
      <w:lvlJc w:val="left"/>
      <w:pPr>
        <w:ind w:left="36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E0"/>
    <w:rsid w:val="00044E48"/>
    <w:rsid w:val="00092531"/>
    <w:rsid w:val="000A64F7"/>
    <w:rsid w:val="000B2C85"/>
    <w:rsid w:val="000D69C9"/>
    <w:rsid w:val="000F48A1"/>
    <w:rsid w:val="00122B82"/>
    <w:rsid w:val="001406D1"/>
    <w:rsid w:val="001602EE"/>
    <w:rsid w:val="001602F4"/>
    <w:rsid w:val="001605F3"/>
    <w:rsid w:val="001729C8"/>
    <w:rsid w:val="00190445"/>
    <w:rsid w:val="001A1E2E"/>
    <w:rsid w:val="001B3D45"/>
    <w:rsid w:val="001C7C29"/>
    <w:rsid w:val="00270BAD"/>
    <w:rsid w:val="00277B79"/>
    <w:rsid w:val="00277C73"/>
    <w:rsid w:val="002A586A"/>
    <w:rsid w:val="002F17FA"/>
    <w:rsid w:val="00345327"/>
    <w:rsid w:val="00357E94"/>
    <w:rsid w:val="0037618A"/>
    <w:rsid w:val="003A6EA3"/>
    <w:rsid w:val="003D010B"/>
    <w:rsid w:val="00436485"/>
    <w:rsid w:val="004429AC"/>
    <w:rsid w:val="00447165"/>
    <w:rsid w:val="004B4074"/>
    <w:rsid w:val="004B605B"/>
    <w:rsid w:val="004C17CD"/>
    <w:rsid w:val="004C5B75"/>
    <w:rsid w:val="004F0D0F"/>
    <w:rsid w:val="00550FA0"/>
    <w:rsid w:val="005633D1"/>
    <w:rsid w:val="005705AD"/>
    <w:rsid w:val="00597EB8"/>
    <w:rsid w:val="005B20A5"/>
    <w:rsid w:val="005C57D4"/>
    <w:rsid w:val="005E7CD9"/>
    <w:rsid w:val="006428FF"/>
    <w:rsid w:val="00660C1C"/>
    <w:rsid w:val="00712976"/>
    <w:rsid w:val="007625E9"/>
    <w:rsid w:val="00762F79"/>
    <w:rsid w:val="00777382"/>
    <w:rsid w:val="007B5D57"/>
    <w:rsid w:val="00880D78"/>
    <w:rsid w:val="008D1E73"/>
    <w:rsid w:val="00964E73"/>
    <w:rsid w:val="009D7EBE"/>
    <w:rsid w:val="009F27A0"/>
    <w:rsid w:val="009F372D"/>
    <w:rsid w:val="00A17A39"/>
    <w:rsid w:val="00A30F4F"/>
    <w:rsid w:val="00A56D9C"/>
    <w:rsid w:val="00A86F82"/>
    <w:rsid w:val="00AA0A28"/>
    <w:rsid w:val="00AF26F2"/>
    <w:rsid w:val="00B968DC"/>
    <w:rsid w:val="00BE0126"/>
    <w:rsid w:val="00C04D0D"/>
    <w:rsid w:val="00C054F0"/>
    <w:rsid w:val="00C10D05"/>
    <w:rsid w:val="00C15545"/>
    <w:rsid w:val="00C2592B"/>
    <w:rsid w:val="00C55340"/>
    <w:rsid w:val="00C834A0"/>
    <w:rsid w:val="00C92F72"/>
    <w:rsid w:val="00C93963"/>
    <w:rsid w:val="00CA0A70"/>
    <w:rsid w:val="00CA3BBC"/>
    <w:rsid w:val="00CC43E9"/>
    <w:rsid w:val="00CF067B"/>
    <w:rsid w:val="00D24DEA"/>
    <w:rsid w:val="00D5722B"/>
    <w:rsid w:val="00DC4F6F"/>
    <w:rsid w:val="00E266F8"/>
    <w:rsid w:val="00E45F24"/>
    <w:rsid w:val="00EA29E0"/>
    <w:rsid w:val="00EA3F1B"/>
    <w:rsid w:val="00EC2EF1"/>
    <w:rsid w:val="00EE748C"/>
    <w:rsid w:val="00EF285D"/>
    <w:rsid w:val="00F112E5"/>
    <w:rsid w:val="00F3594E"/>
    <w:rsid w:val="00FC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74C0"/>
  <w15:docId w15:val="{1C4EE881-FB6C-4BCB-9876-5BB46BD7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4F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rsid w:val="00636844"/>
    <w:pPr>
      <w:tabs>
        <w:tab w:val="center" w:pos="4320"/>
        <w:tab w:val="right" w:pos="8640"/>
      </w:tabs>
    </w:pPr>
  </w:style>
  <w:style w:type="paragraph" w:styleId="Pieddepage">
    <w:name w:val="footer"/>
    <w:basedOn w:val="Normal"/>
    <w:link w:val="PieddepageCar"/>
    <w:uiPriority w:val="99"/>
    <w:rsid w:val="00636844"/>
    <w:pPr>
      <w:tabs>
        <w:tab w:val="center" w:pos="4320"/>
        <w:tab w:val="right" w:pos="8640"/>
      </w:tabs>
    </w:pPr>
  </w:style>
  <w:style w:type="table" w:styleId="Grilledutableau">
    <w:name w:val="Table Grid"/>
    <w:basedOn w:val="TableauNormal"/>
    <w:uiPriority w:val="39"/>
    <w:rsid w:val="00327BBF"/>
    <w:rPr>
      <w:rFonts w:ascii="Calibri" w:eastAsia="PMingLiU"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27BBF"/>
    <w:rPr>
      <w:color w:val="808080"/>
    </w:rPr>
  </w:style>
  <w:style w:type="character" w:customStyle="1" w:styleId="PieddepageCar">
    <w:name w:val="Pied de page Car"/>
    <w:basedOn w:val="Policepardfaut"/>
    <w:link w:val="Pieddepage"/>
    <w:uiPriority w:val="99"/>
    <w:rsid w:val="00525D98"/>
    <w:rPr>
      <w:sz w:val="24"/>
      <w:szCs w:val="24"/>
      <w:lang w:val="fr-CA" w:eastAsia="en-US"/>
    </w:rPr>
  </w:style>
  <w:style w:type="paragraph" w:styleId="Paragraphedeliste">
    <w:name w:val="List Paragraph"/>
    <w:basedOn w:val="Normal"/>
    <w:uiPriority w:val="34"/>
    <w:qFormat/>
    <w:rsid w:val="001E7489"/>
    <w:pPr>
      <w:ind w:left="720"/>
      <w:contextualSpacing/>
    </w:pPr>
  </w:style>
  <w:style w:type="paragraph" w:styleId="Textedebulles">
    <w:name w:val="Balloon Text"/>
    <w:basedOn w:val="Normal"/>
    <w:link w:val="TextedebullesCar"/>
    <w:uiPriority w:val="99"/>
    <w:semiHidden/>
    <w:unhideWhenUsed/>
    <w:rsid w:val="001B20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2060"/>
    <w:rPr>
      <w:rFonts w:ascii="Segoe UI" w:hAnsi="Segoe UI" w:cs="Segoe UI"/>
      <w:sz w:val="18"/>
      <w:szCs w:val="18"/>
      <w:lang w:val="fr-CA" w:eastAsia="en-US"/>
    </w:rPr>
  </w:style>
  <w:style w:type="character" w:customStyle="1" w:styleId="Titre1Car">
    <w:name w:val="Titre 1 Car"/>
    <w:basedOn w:val="Policepardfaut"/>
    <w:link w:val="Titre1"/>
    <w:uiPriority w:val="9"/>
    <w:rsid w:val="00FF4F44"/>
    <w:rPr>
      <w:rFonts w:asciiTheme="majorHAnsi" w:eastAsiaTheme="majorEastAsia" w:hAnsiTheme="majorHAnsi" w:cstheme="majorBidi"/>
      <w:color w:val="2E74B5" w:themeColor="accent1" w:themeShade="BF"/>
      <w:sz w:val="32"/>
      <w:szCs w:val="32"/>
      <w:lang w:val="fr-CA" w:eastAsia="en-US"/>
    </w:rPr>
  </w:style>
  <w:style w:type="character" w:styleId="Lienhypertexte">
    <w:name w:val="Hyperlink"/>
    <w:basedOn w:val="Policepardfaut"/>
    <w:uiPriority w:val="99"/>
    <w:unhideWhenUsed/>
    <w:rsid w:val="00FF4F44"/>
    <w:rPr>
      <w:color w:val="0563C1" w:themeColor="hyperlink"/>
      <w:u w:val="single"/>
    </w:rPr>
  </w:style>
  <w:style w:type="character" w:customStyle="1" w:styleId="UnresolvedMention1">
    <w:name w:val="Unresolved Mention1"/>
    <w:basedOn w:val="Policepardfaut"/>
    <w:uiPriority w:val="99"/>
    <w:semiHidden/>
    <w:unhideWhenUsed/>
    <w:rsid w:val="00FF4F44"/>
    <w:rPr>
      <w:color w:val="605E5C"/>
      <w:shd w:val="clear" w:color="auto" w:fill="E1DFDD"/>
    </w:rPr>
  </w:style>
  <w:style w:type="paragraph" w:styleId="En-ttedetabledesmatires">
    <w:name w:val="TOC Heading"/>
    <w:basedOn w:val="Titre1"/>
    <w:next w:val="Normal"/>
    <w:uiPriority w:val="39"/>
    <w:unhideWhenUsed/>
    <w:qFormat/>
    <w:rsid w:val="00DB4213"/>
    <w:pPr>
      <w:spacing w:line="259" w:lineRule="auto"/>
      <w:outlineLvl w:val="9"/>
    </w:pPr>
  </w:style>
  <w:style w:type="paragraph" w:styleId="TM1">
    <w:name w:val="toc 1"/>
    <w:basedOn w:val="Normal"/>
    <w:next w:val="Normal"/>
    <w:autoRedefine/>
    <w:uiPriority w:val="39"/>
    <w:unhideWhenUsed/>
    <w:rsid w:val="00DB4213"/>
    <w:pPr>
      <w:spacing w:after="100"/>
    </w:pPr>
  </w:style>
  <w:style w:type="paragraph" w:customStyle="1" w:styleId="paragraph">
    <w:name w:val="paragraph"/>
    <w:basedOn w:val="Normal"/>
    <w:rsid w:val="00DB4213"/>
    <w:pPr>
      <w:spacing w:before="100" w:beforeAutospacing="1" w:after="100" w:afterAutospacing="1"/>
    </w:pPr>
  </w:style>
  <w:style w:type="character" w:customStyle="1" w:styleId="normaltextrun">
    <w:name w:val="normaltextrun"/>
    <w:basedOn w:val="Policepardfaut"/>
    <w:rsid w:val="00DB4213"/>
  </w:style>
  <w:style w:type="character" w:customStyle="1" w:styleId="eop">
    <w:name w:val="eop"/>
    <w:basedOn w:val="Policepardfaut"/>
    <w:rsid w:val="00DB4213"/>
  </w:style>
  <w:style w:type="character" w:styleId="Lienhypertextesuivivisit">
    <w:name w:val="FollowedHyperlink"/>
    <w:basedOn w:val="Policepardfaut"/>
    <w:uiPriority w:val="99"/>
    <w:semiHidden/>
    <w:unhideWhenUsed/>
    <w:rsid w:val="00474A67"/>
    <w:rPr>
      <w:color w:val="954F72" w:themeColor="followedHyperlink"/>
      <w:u w:val="single"/>
    </w:rPr>
  </w:style>
  <w:style w:type="paragraph" w:styleId="Sous-titre">
    <w:name w:val="Subtitle"/>
    <w:basedOn w:val="Normal"/>
    <w:next w:val="Normal"/>
    <w:link w:val="Sous-titreCar"/>
    <w:uiPriority w:val="11"/>
    <w:qFormat/>
    <w:pPr>
      <w:spacing w:after="160"/>
    </w:pPr>
    <w:rPr>
      <w:rFonts w:ascii="Calibri" w:eastAsia="Calibri" w:hAnsi="Calibri" w:cs="Calibri"/>
      <w:color w:val="5A5A5A"/>
      <w:sz w:val="22"/>
      <w:szCs w:val="22"/>
    </w:rPr>
  </w:style>
  <w:style w:type="character" w:customStyle="1" w:styleId="Sous-titreCar">
    <w:name w:val="Sous-titre Car"/>
    <w:basedOn w:val="Policepardfaut"/>
    <w:link w:val="Sous-titre"/>
    <w:uiPriority w:val="11"/>
    <w:rsid w:val="00A61754"/>
    <w:rPr>
      <w:rFonts w:asciiTheme="minorHAnsi" w:eastAsiaTheme="minorEastAsia" w:hAnsiTheme="minorHAnsi" w:cstheme="minorBidi"/>
      <w:color w:val="5A5A5A" w:themeColor="text1" w:themeTint="A5"/>
      <w:spacing w:val="15"/>
      <w:sz w:val="22"/>
      <w:szCs w:val="22"/>
      <w:lang w:val="fr-CA" w:eastAsia="en-US"/>
    </w:rPr>
  </w:style>
  <w:style w:type="character" w:customStyle="1" w:styleId="UnresolvedMention2">
    <w:name w:val="Unresolved Mention2"/>
    <w:basedOn w:val="Policepardfaut"/>
    <w:uiPriority w:val="99"/>
    <w:semiHidden/>
    <w:unhideWhenUsed/>
    <w:rsid w:val="00807847"/>
    <w:rPr>
      <w:color w:val="605E5C"/>
      <w:shd w:val="clear" w:color="auto" w:fill="E1DFDD"/>
    </w:rPr>
  </w:style>
  <w:style w:type="table" w:customStyle="1" w:styleId="a">
    <w:basedOn w:val="TableauNormal"/>
    <w:rPr>
      <w:rFonts w:ascii="Calibri" w:eastAsia="Calibri" w:hAnsi="Calibri" w:cs="Calibri"/>
    </w:rPr>
    <w:tblPr>
      <w:tblStyleRowBandSize w:val="1"/>
      <w:tblStyleColBandSize w:val="1"/>
    </w:tblPr>
  </w:style>
  <w:style w:type="table" w:customStyle="1" w:styleId="a0">
    <w:basedOn w:val="TableauNormal"/>
    <w:rPr>
      <w:rFonts w:ascii="Calibri" w:eastAsia="Calibri" w:hAnsi="Calibri" w:cs="Calibri"/>
    </w:rPr>
    <w:tblPr>
      <w:tblStyleRowBandSize w:val="1"/>
      <w:tblStyleColBandSize w:val="1"/>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rPr>
      <w:rFonts w:ascii="Calibri" w:eastAsia="Calibri" w:hAnsi="Calibri" w:cs="Calibri"/>
    </w:rPr>
    <w:tblPr>
      <w:tblStyleRowBandSize w:val="1"/>
      <w:tblStyleColBandSize w:val="1"/>
    </w:tblPr>
  </w:style>
  <w:style w:type="table" w:customStyle="1" w:styleId="a7">
    <w:basedOn w:val="TableauNormal"/>
    <w:rPr>
      <w:rFonts w:ascii="Calibri" w:eastAsia="Calibri" w:hAnsi="Calibri" w:cs="Calibri"/>
    </w:rPr>
    <w:tblPr>
      <w:tblStyleRowBandSize w:val="1"/>
      <w:tblStyleColBandSize w:val="1"/>
    </w:tblPr>
  </w:style>
  <w:style w:type="table" w:customStyle="1" w:styleId="a8">
    <w:basedOn w:val="TableauNormal"/>
    <w:rPr>
      <w:rFonts w:ascii="Calibri" w:eastAsia="Calibri" w:hAnsi="Calibri" w:cs="Calibri"/>
    </w:rPr>
    <w:tblPr>
      <w:tblStyleRowBandSize w:val="1"/>
      <w:tblStyleColBandSize w:val="1"/>
    </w:tblPr>
  </w:style>
  <w:style w:type="table" w:customStyle="1" w:styleId="a9">
    <w:basedOn w:val="TableauNormal"/>
    <w:rPr>
      <w:rFonts w:ascii="Calibri" w:eastAsia="Calibri" w:hAnsi="Calibri" w:cs="Calibri"/>
    </w:rPr>
    <w:tblPr>
      <w:tblStyleRowBandSize w:val="1"/>
      <w:tblStyleColBandSize w:val="1"/>
    </w:tblPr>
  </w:style>
  <w:style w:type="table" w:customStyle="1" w:styleId="aa">
    <w:basedOn w:val="TableauNormal"/>
    <w:rPr>
      <w:rFonts w:ascii="Calibri" w:eastAsia="Calibri" w:hAnsi="Calibri" w:cs="Calibri"/>
    </w:rPr>
    <w:tblPr>
      <w:tblStyleRowBandSize w:val="1"/>
      <w:tblStyleColBandSize w:val="1"/>
    </w:tblPr>
  </w:style>
  <w:style w:type="table" w:customStyle="1" w:styleId="ab">
    <w:basedOn w:val="TableauNormal"/>
    <w:rPr>
      <w:rFonts w:ascii="Calibri" w:eastAsia="Calibri" w:hAnsi="Calibri" w:cs="Calibri"/>
    </w:rPr>
    <w:tblPr>
      <w:tblStyleRowBandSize w:val="1"/>
      <w:tblStyleColBandSize w:val="1"/>
    </w:tblPr>
  </w:style>
  <w:style w:type="table" w:customStyle="1" w:styleId="ac">
    <w:basedOn w:val="TableauNormal"/>
    <w:rPr>
      <w:rFonts w:ascii="Calibri" w:eastAsia="Calibri" w:hAnsi="Calibri" w:cs="Calibri"/>
    </w:rPr>
    <w:tblPr>
      <w:tblStyleRowBandSize w:val="1"/>
      <w:tblStyleColBandSize w:val="1"/>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rmalWeb">
    <w:name w:val="Normal (Web)"/>
    <w:basedOn w:val="Normal"/>
    <w:uiPriority w:val="99"/>
    <w:semiHidden/>
    <w:unhideWhenUsed/>
    <w:rsid w:val="00270B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7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228A961F09C4784F497DE12B76AC8" ma:contentTypeVersion="17" ma:contentTypeDescription="Create a new document." ma:contentTypeScope="" ma:versionID="bfd5af63ff3b9363bd65bd7023cfa207">
  <xsd:schema xmlns:xsd="http://www.w3.org/2001/XMLSchema" xmlns:xs="http://www.w3.org/2001/XMLSchema" xmlns:p="http://schemas.microsoft.com/office/2006/metadata/properties" xmlns:ns2="a31acd11-9c1e-4453-8097-fc60dd21390c" xmlns:ns3="3774608d-6c61-4d1d-94f6-8b689f69840f" targetNamespace="http://schemas.microsoft.com/office/2006/metadata/properties" ma:root="true" ma:fieldsID="e429cde02a9828e4ab6ff2d2cfc187c3" ns2:_="" ns3:_="">
    <xsd:import namespace="a31acd11-9c1e-4453-8097-fc60dd21390c"/>
    <xsd:import namespace="3774608d-6c61-4d1d-94f6-8b689f6984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cd11-9c1e-4453-8097-fc60dd2139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4f91db-d63c-4999-bf75-0db7ec618499"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4608d-6c61-4d1d-94f6-8b689f69840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0ae66840-e4d6-4f5b-a3e7-20b930b9a883}" ma:internalName="TaxCatchAll" ma:showField="CatchAllData" ma:web="3774608d-6c61-4d1d-94f6-8b689f698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74608d-6c61-4d1d-94f6-8b689f69840f" xsi:nil="true"/>
    <lcf76f155ced4ddcb4097134ff3c332f xmlns="a31acd11-9c1e-4453-8097-fc60dd21390c">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FP8B5sC2CWFVPjvx9jTgfSJsA==">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5oLjk4OWlkeXYxa2dwNT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OaC5kcnJwbXJ0NjAwZ3QyDmgueTY1ajl2ZnplOG9kMg5oLno0NnYwcDN5NGlnaDIJaC4zem55c2g3MgloLjN6bnlzaDcyCWguM3pueXNoNzIJaC4zem55c2g3MgloLjN6bnlzaDcyDmguemM4eDIxemd3aDd0MgloLjN6bnlzaDcyCWguM3pueXNoNzIJaC4zem55c2g3MgloLjN6bnlzaDcyDmguazVsZDM1dTNuaG93Mg5oLjhwZ2xjY21vc3d0cTIOaC5mNHF4NXgzZWliZTEyDmgudWlldWViZDhvdTczMg5oLnl0c3JrZTljODVjbTIJaC4zem55c2g3MgloLjN6bnlzaDcyCWguM3pueXNoNzIJaC4zem55c2g3Mg5oLjFhcWxxc3VzNGk2ZDIJaC4zem55c2g3MgloLjN6bnlzaDcyDmgud2l5MndlZHVxcm53Mg5oLmtpMHNnbHlyMmE3Mj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</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A8C73-A298-4ECF-A0C0-505F7916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cd11-9c1e-4453-8097-fc60dd21390c"/>
    <ds:schemaRef ds:uri="3774608d-6c61-4d1d-94f6-8b689f698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D5B22-77E9-4C79-9106-65F98B0BD68A}">
  <ds:schemaRefs>
    <ds:schemaRef ds:uri="http://schemas.microsoft.com/office/2006/metadata/properties"/>
    <ds:schemaRef ds:uri="http://schemas.microsoft.com/office/infopath/2007/PartnerControls"/>
    <ds:schemaRef ds:uri="3774608d-6c61-4d1d-94f6-8b689f69840f"/>
    <ds:schemaRef ds:uri="a31acd11-9c1e-4453-8097-fc60dd21390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6B5FF91-EBDD-4715-8674-E97E81913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25</Pages>
  <Words>4579</Words>
  <Characters>25187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O'Keeffe, Susan (Board)</dc:creator>
  <cp:lastModifiedBy>Desroches, Carol-Lyne</cp:lastModifiedBy>
  <cp:revision>69</cp:revision>
  <dcterms:created xsi:type="dcterms:W3CDTF">2024-08-22T18:53:00Z</dcterms:created>
  <dcterms:modified xsi:type="dcterms:W3CDTF">2025-10-29T17:38:00Z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0x0101009BC228A961F09C4784F497DE12B76AC8</vt:lpwstr>
  </property>
  <property fmtid="{D5CDD505-2E9C-101B-9397-08002B2CF9AE}" pid="3" name="MediaServiceImageTags">
    <vt:lpwstr/>
  </property>
</Properties>
</file>